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Created by Robin Rohu </w:t>
      </w:r>
      <w:r>
        <w:rPr>
          <w:rFonts w:hint="default"/>
          <w:lang w:val="en-GB"/>
        </w:rPr>
        <w:t xml:space="preserve">PGDE </w:t>
      </w:r>
      <w:r>
        <w:t xml:space="preserve">FBDO </w:t>
      </w:r>
      <w:r>
        <w:rPr>
          <w:rFonts w:hint="default"/>
          <w:lang w:val="en-GB"/>
        </w:rPr>
        <w:t xml:space="preserve">CL </w:t>
      </w:r>
      <w:r>
        <w:t>Prof Cert LV</w:t>
      </w:r>
      <w:r>
        <w:rPr>
          <w:rFonts w:hint="default"/>
          <w:lang w:val="en-GB"/>
        </w:rPr>
        <w:t xml:space="preserve"> FHEA</w:t>
      </w:r>
      <w:r>
        <w:t xml:space="preserve"> </w:t>
      </w:r>
      <w:bookmarkStart w:id="0" w:name="_GoBack"/>
      <w:bookmarkEnd w:id="0"/>
    </w:p>
    <w:tbl>
      <w:tblPr>
        <w:tblStyle w:val="6"/>
        <w:tblpPr w:leftFromText="180" w:rightFromText="180" w:vertAnchor="page" w:horzAnchor="margin" w:tblpXSpec="center" w:tblpY="3311"/>
        <w:tblW w:w="23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14"/>
        <w:gridCol w:w="1594"/>
        <w:gridCol w:w="1701"/>
        <w:gridCol w:w="1809"/>
        <w:gridCol w:w="3827"/>
        <w:gridCol w:w="3969"/>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220" w:type="dxa"/>
          </w:tcPr>
          <w:p>
            <w:pPr>
              <w:spacing w:after="0" w:line="240" w:lineRule="auto"/>
              <w:jc w:val="center"/>
              <w:rPr>
                <w:b/>
                <w:sz w:val="28"/>
                <w:szCs w:val="28"/>
              </w:rPr>
            </w:pPr>
            <w:r>
              <w:rPr>
                <w:b/>
                <w:sz w:val="28"/>
                <w:szCs w:val="28"/>
              </w:rPr>
              <w:t>name of organisation</w:t>
            </w:r>
          </w:p>
          <w:p>
            <w:pPr>
              <w:spacing w:after="0" w:line="240" w:lineRule="auto"/>
              <w:jc w:val="center"/>
              <w:rPr>
                <w:b/>
                <w:sz w:val="28"/>
                <w:szCs w:val="28"/>
              </w:rPr>
            </w:pPr>
          </w:p>
        </w:tc>
        <w:tc>
          <w:tcPr>
            <w:tcW w:w="1608" w:type="dxa"/>
            <w:gridSpan w:val="2"/>
          </w:tcPr>
          <w:p>
            <w:pPr>
              <w:spacing w:after="0" w:line="240" w:lineRule="auto"/>
              <w:rPr>
                <w:b/>
                <w:sz w:val="28"/>
                <w:szCs w:val="28"/>
              </w:rPr>
            </w:pPr>
            <w:r>
              <w:rPr>
                <w:b/>
                <w:sz w:val="28"/>
                <w:szCs w:val="28"/>
              </w:rPr>
              <w:t>Names</w:t>
            </w:r>
          </w:p>
          <w:p>
            <w:pPr>
              <w:spacing w:after="0" w:line="240" w:lineRule="auto"/>
              <w:rPr>
                <w:b/>
                <w:sz w:val="28"/>
                <w:szCs w:val="28"/>
              </w:rPr>
            </w:pPr>
            <w:r>
              <w:rPr>
                <w:b/>
                <w:sz w:val="28"/>
                <w:szCs w:val="28"/>
              </w:rPr>
              <w:t xml:space="preserve">roles Duties of staff </w:t>
            </w:r>
          </w:p>
          <w:p>
            <w:pPr>
              <w:spacing w:after="0" w:line="240" w:lineRule="auto"/>
              <w:rPr>
                <w:sz w:val="28"/>
                <w:szCs w:val="28"/>
              </w:rPr>
            </w:pPr>
          </w:p>
        </w:tc>
        <w:tc>
          <w:tcPr>
            <w:tcW w:w="1701" w:type="dxa"/>
          </w:tcPr>
          <w:p>
            <w:pPr>
              <w:spacing w:after="0" w:line="240" w:lineRule="auto"/>
              <w:rPr>
                <w:b/>
                <w:sz w:val="28"/>
                <w:szCs w:val="28"/>
              </w:rPr>
            </w:pPr>
            <w:r>
              <w:rPr>
                <w:b/>
                <w:sz w:val="28"/>
                <w:szCs w:val="28"/>
              </w:rPr>
              <w:t>contact phone</w:t>
            </w:r>
          </w:p>
          <w:p>
            <w:pPr>
              <w:spacing w:after="0" w:line="240" w:lineRule="auto"/>
              <w:rPr>
                <w:b/>
                <w:sz w:val="28"/>
                <w:szCs w:val="28"/>
              </w:rPr>
            </w:pPr>
            <w:r>
              <w:rPr>
                <w:b/>
                <w:sz w:val="28"/>
                <w:szCs w:val="28"/>
              </w:rPr>
              <w:t xml:space="preserve">number </w:t>
            </w:r>
          </w:p>
        </w:tc>
        <w:tc>
          <w:tcPr>
            <w:tcW w:w="1809" w:type="dxa"/>
          </w:tcPr>
          <w:p>
            <w:pPr>
              <w:spacing w:after="0" w:line="240" w:lineRule="auto"/>
              <w:rPr>
                <w:b/>
                <w:sz w:val="28"/>
                <w:szCs w:val="28"/>
              </w:rPr>
            </w:pPr>
            <w:r>
              <w:rPr>
                <w:b/>
                <w:sz w:val="28"/>
                <w:szCs w:val="28"/>
              </w:rPr>
              <w:t xml:space="preserve">Organisation email </w:t>
            </w:r>
          </w:p>
          <w:p>
            <w:pPr>
              <w:spacing w:after="0" w:line="240" w:lineRule="auto"/>
              <w:rPr>
                <w:b/>
                <w:sz w:val="28"/>
                <w:szCs w:val="28"/>
              </w:rPr>
            </w:pPr>
          </w:p>
        </w:tc>
        <w:tc>
          <w:tcPr>
            <w:tcW w:w="3827" w:type="dxa"/>
          </w:tcPr>
          <w:p>
            <w:pPr>
              <w:spacing w:after="0" w:line="240" w:lineRule="auto"/>
              <w:rPr>
                <w:b/>
                <w:sz w:val="28"/>
                <w:szCs w:val="28"/>
              </w:rPr>
            </w:pPr>
            <w:r>
              <w:rPr>
                <w:b/>
                <w:sz w:val="28"/>
                <w:szCs w:val="28"/>
              </w:rPr>
              <w:t>Access to the service</w:t>
            </w:r>
          </w:p>
          <w:p>
            <w:pPr>
              <w:spacing w:after="0" w:line="240" w:lineRule="auto"/>
              <w:rPr>
                <w:b/>
                <w:sz w:val="28"/>
                <w:szCs w:val="28"/>
              </w:rPr>
            </w:pPr>
          </w:p>
        </w:tc>
        <w:tc>
          <w:tcPr>
            <w:tcW w:w="3969" w:type="dxa"/>
          </w:tcPr>
          <w:p>
            <w:pPr>
              <w:spacing w:after="0" w:line="240" w:lineRule="auto"/>
              <w:rPr>
                <w:b/>
                <w:sz w:val="28"/>
                <w:szCs w:val="28"/>
              </w:rPr>
            </w:pPr>
            <w:r>
              <w:rPr>
                <w:b/>
                <w:sz w:val="28"/>
                <w:szCs w:val="28"/>
              </w:rPr>
              <w:t>Available equipment to try and for dispensing</w:t>
            </w:r>
          </w:p>
          <w:p>
            <w:pPr>
              <w:spacing w:after="0" w:line="240" w:lineRule="auto"/>
              <w:rPr>
                <w:b/>
                <w:sz w:val="28"/>
                <w:szCs w:val="28"/>
              </w:rPr>
            </w:pPr>
          </w:p>
        </w:tc>
        <w:tc>
          <w:tcPr>
            <w:tcW w:w="8505" w:type="dxa"/>
          </w:tcPr>
          <w:p>
            <w:pPr>
              <w:spacing w:after="0" w:line="240" w:lineRule="auto"/>
              <w:rPr>
                <w:b/>
                <w:sz w:val="28"/>
                <w:szCs w:val="28"/>
              </w:rPr>
            </w:pPr>
            <w:r>
              <w:rPr>
                <w:b/>
                <w:sz w:val="28"/>
                <w:szCs w:val="28"/>
              </w:rPr>
              <w:t xml:space="preserve">Services available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2220" w:type="dxa"/>
          </w:tcPr>
          <w:p>
            <w:pPr>
              <w:spacing w:after="0" w:line="240" w:lineRule="auto"/>
              <w:jc w:val="center"/>
              <w:rPr>
                <w:b/>
                <w:sz w:val="28"/>
                <w:szCs w:val="28"/>
              </w:rPr>
            </w:pPr>
            <w:r>
              <w:rPr>
                <w:b/>
                <w:sz w:val="28"/>
                <w:szCs w:val="28"/>
              </w:rPr>
              <w:t>Low vision rehabilitation officer – Ribble valley social services</w:t>
            </w:r>
          </w:p>
        </w:tc>
        <w:tc>
          <w:tcPr>
            <w:tcW w:w="1608" w:type="dxa"/>
            <w:gridSpan w:val="2"/>
          </w:tcPr>
          <w:p>
            <w:pPr>
              <w:spacing w:after="0" w:line="240" w:lineRule="auto"/>
              <w:rPr>
                <w:b/>
                <w:sz w:val="28"/>
                <w:szCs w:val="28"/>
              </w:rPr>
            </w:pPr>
            <w:r>
              <w:rPr>
                <w:b/>
                <w:sz w:val="28"/>
                <w:szCs w:val="28"/>
              </w:rPr>
              <w:t>James Tween</w:t>
            </w:r>
          </w:p>
        </w:tc>
        <w:tc>
          <w:tcPr>
            <w:tcW w:w="1701" w:type="dxa"/>
          </w:tcPr>
          <w:p>
            <w:pPr>
              <w:spacing w:after="0" w:line="240" w:lineRule="auto"/>
            </w:pPr>
            <w:r>
              <w:rPr>
                <w:rStyle w:val="5"/>
                <w:rFonts w:ascii="Helvetica" w:hAnsi="Helvetica"/>
                <w:color w:val="333333"/>
                <w:shd w:val="clear" w:color="auto" w:fill="FFFFFF"/>
              </w:rPr>
              <w:t>0300 123 6720</w:t>
            </w:r>
          </w:p>
        </w:tc>
        <w:tc>
          <w:tcPr>
            <w:tcW w:w="1809" w:type="dxa"/>
          </w:tcPr>
          <w:p>
            <w:pPr>
              <w:spacing w:after="0" w:line="240" w:lineRule="auto"/>
            </w:pPr>
            <w:r>
              <w:fldChar w:fldCharType="begin"/>
            </w:r>
            <w:r>
              <w:instrText xml:space="preserve"> HYPERLINK "mailto:enquiries@lancashire.gov.uk" </w:instrText>
            </w:r>
            <w:r>
              <w:fldChar w:fldCharType="separate"/>
            </w:r>
            <w:r>
              <w:rPr>
                <w:rStyle w:val="4"/>
                <w:rFonts w:ascii="Helvetica" w:hAnsi="Helvetica"/>
                <w:color w:val="0088CC"/>
              </w:rPr>
              <w:t>enquiries@lancashire.gov.uk</w:t>
            </w:r>
            <w:r>
              <w:rPr>
                <w:rStyle w:val="4"/>
                <w:rFonts w:ascii="Helvetica" w:hAnsi="Helvetica"/>
                <w:color w:val="0088CC"/>
              </w:rPr>
              <w:fldChar w:fldCharType="end"/>
            </w:r>
          </w:p>
          <w:p>
            <w:pPr>
              <w:spacing w:after="0" w:line="240" w:lineRule="auto"/>
            </w:pPr>
            <w:r>
              <w:t xml:space="preserve">Referral can be organised as part of a social care assessment </w:t>
            </w:r>
          </w:p>
        </w:tc>
        <w:tc>
          <w:tcPr>
            <w:tcW w:w="3827" w:type="dxa"/>
          </w:tcPr>
          <w:p>
            <w:pPr>
              <w:spacing w:after="0" w:line="240" w:lineRule="auto"/>
            </w:pPr>
            <w:r>
              <w:t>Anyone residing in Lancashire, made by appointment only during normal working hours</w:t>
            </w:r>
          </w:p>
        </w:tc>
        <w:tc>
          <w:tcPr>
            <w:tcW w:w="3969" w:type="dxa"/>
          </w:tcPr>
          <w:p>
            <w:pPr>
              <w:spacing w:after="0" w:line="240" w:lineRule="auto"/>
              <w:ind w:left="319" w:hanging="488"/>
            </w:pPr>
            <w:r>
              <w:t xml:space="preserve">   Guiding cane</w:t>
            </w:r>
          </w:p>
          <w:p>
            <w:pPr>
              <w:spacing w:after="0" w:line="240" w:lineRule="auto"/>
              <w:ind w:left="384" w:hanging="488"/>
            </w:pPr>
            <w:r>
              <w:t xml:space="preserve">  Indication canes </w:t>
            </w:r>
          </w:p>
          <w:p>
            <w:pPr>
              <w:spacing w:after="0" w:line="240" w:lineRule="auto"/>
              <w:ind w:left="384" w:hanging="488"/>
            </w:pPr>
            <w:r>
              <w:t xml:space="preserve">  Bump on stickers </w:t>
            </w:r>
          </w:p>
          <w:p>
            <w:pPr>
              <w:spacing w:after="0" w:line="240" w:lineRule="auto"/>
              <w:ind w:left="-104"/>
            </w:pPr>
            <w:r>
              <w:t xml:space="preserve">  Minor home adaption’s (occupational therapy)</w:t>
            </w:r>
          </w:p>
        </w:tc>
        <w:tc>
          <w:tcPr>
            <w:tcW w:w="8505" w:type="dxa"/>
          </w:tcPr>
          <w:p>
            <w:pPr>
              <w:spacing w:after="0" w:line="240" w:lineRule="auto"/>
            </w:pPr>
            <w:r>
              <w:t xml:space="preserve">Daily living support – simple equipment and adaptations in the home making tasks safer and easier. </w:t>
            </w:r>
          </w:p>
          <w:p>
            <w:pPr>
              <w:spacing w:after="0" w:line="240" w:lineRule="auto"/>
            </w:pPr>
          </w:p>
          <w:p>
            <w:pPr>
              <w:spacing w:after="0" w:line="240" w:lineRule="auto"/>
            </w:pPr>
            <w:r>
              <w:t xml:space="preserve">Communicating with others – training on large felt-tip pens, large print, Braille, computer skills or audio recordings on tape, CD or other formats. </w:t>
            </w:r>
          </w:p>
          <w:p>
            <w:pPr>
              <w:spacing w:after="0" w:line="240" w:lineRule="auto"/>
            </w:pPr>
          </w:p>
          <w:p>
            <w:pPr>
              <w:spacing w:after="0" w:line="240" w:lineRule="auto"/>
            </w:pPr>
            <w:r>
              <w:t xml:space="preserve">Getting around your home and community safely – training on getting to places like shopping areas or travelling via public transport.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2220" w:type="dxa"/>
          </w:tcPr>
          <w:p>
            <w:pPr>
              <w:spacing w:after="0" w:line="240" w:lineRule="auto"/>
              <w:jc w:val="center"/>
              <w:rPr>
                <w:b/>
                <w:sz w:val="28"/>
                <w:szCs w:val="28"/>
              </w:rPr>
            </w:pPr>
            <w:r>
              <w:rPr>
                <w:b/>
                <w:sz w:val="28"/>
                <w:szCs w:val="28"/>
              </w:rPr>
              <w:t>ECLO – Blackburn Hospital</w:t>
            </w:r>
          </w:p>
        </w:tc>
        <w:tc>
          <w:tcPr>
            <w:tcW w:w="1608" w:type="dxa"/>
            <w:gridSpan w:val="2"/>
          </w:tcPr>
          <w:p>
            <w:pPr>
              <w:spacing w:after="0" w:line="240" w:lineRule="auto"/>
            </w:pPr>
            <w:r>
              <w:t>Jenny molineux</w:t>
            </w:r>
          </w:p>
        </w:tc>
        <w:tc>
          <w:tcPr>
            <w:tcW w:w="1701" w:type="dxa"/>
          </w:tcPr>
          <w:p>
            <w:p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01254 263555/    </w:t>
            </w:r>
          </w:p>
          <w:p>
            <w:pPr>
              <w:spacing w:after="0" w:line="240" w:lineRule="auto"/>
              <w:rPr>
                <w:rFonts w:ascii="Arial" w:hAnsi="Arial" w:cs="Arial"/>
                <w:color w:val="000000"/>
                <w:shd w:val="clear" w:color="auto" w:fill="FFFFFF"/>
              </w:rPr>
            </w:pPr>
          </w:p>
          <w:p>
            <w:pPr>
              <w:spacing w:after="0" w:line="240" w:lineRule="auto"/>
            </w:pPr>
            <w:r>
              <w:rPr>
                <w:rFonts w:ascii="Arial" w:hAnsi="Arial" w:cs="Arial"/>
                <w:color w:val="000000"/>
                <w:shd w:val="clear" w:color="auto" w:fill="FFFFFF"/>
              </w:rPr>
              <w:t>07738120763</w:t>
            </w:r>
          </w:p>
        </w:tc>
        <w:tc>
          <w:tcPr>
            <w:tcW w:w="1809" w:type="dxa"/>
          </w:tcPr>
          <w:p>
            <w:pPr>
              <w:spacing w:after="0" w:line="240" w:lineRule="auto"/>
            </w:pPr>
            <w:r>
              <w:t xml:space="preserve">No specific email </w:t>
            </w:r>
          </w:p>
        </w:tc>
        <w:tc>
          <w:tcPr>
            <w:tcW w:w="3827" w:type="dxa"/>
          </w:tcPr>
          <w:p>
            <w:pPr>
              <w:spacing w:after="0" w:line="240" w:lineRule="auto"/>
            </w:pPr>
            <w:r>
              <w:t xml:space="preserve">Appointment only. </w:t>
            </w:r>
          </w:p>
          <w:p>
            <w:pPr>
              <w:spacing w:after="0" w:line="240" w:lineRule="auto"/>
            </w:pPr>
            <w:r>
              <w:t>Wed- Fri  9.00am- 5.00pm</w:t>
            </w:r>
          </w:p>
        </w:tc>
        <w:tc>
          <w:tcPr>
            <w:tcW w:w="3969" w:type="dxa"/>
          </w:tcPr>
          <w:p>
            <w:pPr>
              <w:spacing w:after="0" w:line="240" w:lineRule="auto"/>
              <w:ind w:left="-104"/>
            </w:pPr>
            <w:r>
              <w:t xml:space="preserve">Non- optical aids, referring to statutory and voluntary organisations and provides emotional support. </w:t>
            </w:r>
          </w:p>
        </w:tc>
        <w:tc>
          <w:tcPr>
            <w:tcW w:w="8505" w:type="dxa"/>
          </w:tcPr>
          <w:p>
            <w:pPr>
              <w:spacing w:after="0" w:line="240" w:lineRule="auto"/>
            </w:pPr>
            <w:r>
              <w:t>Benefits advice</w:t>
            </w:r>
          </w:p>
          <w:p>
            <w:pPr>
              <w:spacing w:after="0" w:line="240" w:lineRule="auto"/>
            </w:pPr>
            <w:r>
              <w:t>Hospital information</w:t>
            </w:r>
          </w:p>
          <w:p>
            <w:pPr>
              <w:spacing w:after="0" w:line="240" w:lineRule="auto"/>
            </w:pPr>
            <w:r>
              <w:t xml:space="preserve">Emotional support </w:t>
            </w:r>
          </w:p>
          <w:p>
            <w:pPr>
              <w:spacing w:after="0" w:line="240" w:lineRule="auto"/>
            </w:pPr>
            <w:r>
              <w:t>Employment advice</w:t>
            </w:r>
          </w:p>
          <w:p>
            <w:pPr>
              <w:spacing w:after="0" w:line="240" w:lineRule="auto"/>
            </w:pPr>
            <w:r>
              <w:t>Low vision services</w:t>
            </w:r>
          </w:p>
          <w:p>
            <w:pPr>
              <w:spacing w:after="0" w:line="240" w:lineRule="auto"/>
            </w:pPr>
            <w:r>
              <w:t>Refer to talking newspapers, RNIB audio books, RNIB counselling service</w:t>
            </w:r>
          </w:p>
          <w:p>
            <w:pPr>
              <w:spacing w:after="0" w:line="240" w:lineRule="auto"/>
            </w:pPr>
            <w:r>
              <w:t>Completing attendance allowance</w:t>
            </w:r>
          </w:p>
          <w:p>
            <w:pPr>
              <w:spacing w:after="0" w:line="240" w:lineRule="auto"/>
            </w:pPr>
            <w:r>
              <w:t xml:space="preserve">Refer to DWP for personal impendence payments </w:t>
            </w:r>
          </w:p>
          <w:p>
            <w:pPr>
              <w:spacing w:after="0" w:line="240" w:lineRule="auto"/>
            </w:pPr>
            <w:r>
              <w:t>Support services for children - calibre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2220" w:type="dxa"/>
          </w:tcPr>
          <w:p>
            <w:pPr>
              <w:spacing w:after="0" w:line="240" w:lineRule="auto"/>
              <w:jc w:val="center"/>
              <w:rPr>
                <w:b/>
                <w:sz w:val="28"/>
                <w:szCs w:val="28"/>
              </w:rPr>
            </w:pPr>
            <w:r>
              <w:rPr>
                <w:b/>
                <w:sz w:val="28"/>
                <w:szCs w:val="28"/>
              </w:rPr>
              <w:t>Blackburn and district blind society</w:t>
            </w:r>
          </w:p>
        </w:tc>
        <w:tc>
          <w:tcPr>
            <w:tcW w:w="1608" w:type="dxa"/>
            <w:gridSpan w:val="2"/>
          </w:tcPr>
          <w:p>
            <w:pPr>
              <w:spacing w:after="0" w:line="240" w:lineRule="auto"/>
            </w:pPr>
            <w:r>
              <w:t xml:space="preserve">Mike Latham </w:t>
            </w:r>
          </w:p>
        </w:tc>
        <w:tc>
          <w:tcPr>
            <w:tcW w:w="1701" w:type="dxa"/>
          </w:tcPr>
          <w:p>
            <w:pPr>
              <w:spacing w:after="0" w:line="240" w:lineRule="auto"/>
              <w:ind w:left="-102"/>
            </w:pPr>
            <w:r>
              <w:rPr>
                <w:color w:val="000000"/>
                <w:sz w:val="27"/>
                <w:szCs w:val="27"/>
              </w:rPr>
              <w:t>01254698683</w:t>
            </w:r>
          </w:p>
        </w:tc>
        <w:tc>
          <w:tcPr>
            <w:tcW w:w="1809" w:type="dxa"/>
          </w:tcPr>
          <w:p>
            <w:pPr>
              <w:spacing w:after="0" w:line="240" w:lineRule="auto"/>
            </w:pPr>
            <w:r>
              <w:rPr>
                <w:rFonts w:ascii="Segoe UI" w:hAnsi="Segoe UI" w:cs="Segoe UI"/>
                <w:color w:val="333333"/>
                <w:sz w:val="20"/>
                <w:szCs w:val="20"/>
                <w:shd w:val="clear" w:color="auto" w:fill="FFFFFF"/>
              </w:rPr>
              <w:t>bdbs.vi.support@btconnect.com</w:t>
            </w:r>
          </w:p>
        </w:tc>
        <w:tc>
          <w:tcPr>
            <w:tcW w:w="3827" w:type="dxa"/>
          </w:tcPr>
          <w:p>
            <w:pPr>
              <w:spacing w:after="0" w:line="240" w:lineRule="auto"/>
            </w:pPr>
          </w:p>
        </w:tc>
        <w:tc>
          <w:tcPr>
            <w:tcW w:w="3969" w:type="dxa"/>
          </w:tcPr>
          <w:p>
            <w:pPr>
              <w:spacing w:after="0" w:line="240" w:lineRule="auto"/>
              <w:ind w:left="-106"/>
            </w:pPr>
            <w:r>
              <w:t xml:space="preserve">2 high magnification CCTV viewers </w:t>
            </w:r>
          </w:p>
          <w:p>
            <w:pPr>
              <w:spacing w:after="0" w:line="240" w:lineRule="auto"/>
              <w:ind w:left="-106"/>
            </w:pPr>
            <w:r>
              <w:t>Perkins Braille machines available for loan</w:t>
            </w:r>
          </w:p>
          <w:p>
            <w:pPr>
              <w:spacing w:after="0" w:line="240" w:lineRule="auto"/>
              <w:ind w:left="-106"/>
            </w:pPr>
            <w:r>
              <w:t xml:space="preserve">Writing aids </w:t>
            </w:r>
          </w:p>
          <w:p>
            <w:pPr>
              <w:spacing w:after="0" w:line="240" w:lineRule="auto"/>
              <w:ind w:left="-106"/>
            </w:pPr>
            <w:r>
              <w:t>Liquid level indicator</w:t>
            </w:r>
          </w:p>
          <w:p>
            <w:pPr>
              <w:spacing w:after="0" w:line="240" w:lineRule="auto"/>
              <w:ind w:left="-106"/>
            </w:pPr>
            <w:r>
              <w:t xml:space="preserve">Various canes </w:t>
            </w:r>
          </w:p>
          <w:p>
            <w:pPr>
              <w:spacing w:after="0" w:line="240" w:lineRule="auto"/>
              <w:ind w:left="-106"/>
            </w:pPr>
            <w:r>
              <w:t xml:space="preserve">Talking clocks and watches </w:t>
            </w:r>
          </w:p>
        </w:tc>
        <w:tc>
          <w:tcPr>
            <w:tcW w:w="8505" w:type="dxa"/>
          </w:tcPr>
          <w:p>
            <w:pPr>
              <w:spacing w:after="0" w:line="240" w:lineRule="auto"/>
            </w:pPr>
            <w:r>
              <w:t>Provide information, advice and signpost people suffering from sight loss including their families.</w:t>
            </w:r>
          </w:p>
          <w:p>
            <w:pPr>
              <w:spacing w:after="0" w:line="240" w:lineRule="auto"/>
            </w:pPr>
          </w:p>
          <w:p>
            <w:pPr>
              <w:spacing w:after="0" w:line="240" w:lineRule="auto"/>
            </w:pPr>
            <w:r>
              <w:t xml:space="preserve">Information can be provided in various formats such as large print, audio and Braille. </w:t>
            </w:r>
          </w:p>
          <w:p>
            <w:pPr>
              <w:spacing w:after="0" w:line="240" w:lineRule="auto"/>
            </w:pPr>
          </w:p>
          <w:p>
            <w:pPr>
              <w:spacing w:after="0" w:line="240" w:lineRule="auto"/>
            </w:pPr>
            <w:r>
              <w:t xml:space="preserve">Organisation operates a telephone befriending service for those who are isolated or lonely.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220" w:type="dxa"/>
          </w:tcPr>
          <w:p>
            <w:pPr>
              <w:spacing w:after="0" w:line="240" w:lineRule="auto"/>
              <w:jc w:val="center"/>
              <w:rPr>
                <w:b/>
                <w:sz w:val="28"/>
                <w:szCs w:val="28"/>
              </w:rPr>
            </w:pPr>
            <w:r>
              <w:rPr>
                <w:b/>
                <w:sz w:val="28"/>
                <w:szCs w:val="28"/>
              </w:rPr>
              <w:t>Accrington and district blind society</w:t>
            </w:r>
          </w:p>
        </w:tc>
        <w:tc>
          <w:tcPr>
            <w:tcW w:w="1608" w:type="dxa"/>
            <w:gridSpan w:val="2"/>
          </w:tcPr>
          <w:p>
            <w:pPr>
              <w:spacing w:after="0" w:line="240" w:lineRule="auto"/>
            </w:pPr>
          </w:p>
        </w:tc>
        <w:tc>
          <w:tcPr>
            <w:tcW w:w="1701" w:type="dxa"/>
          </w:tcPr>
          <w:p>
            <w:pPr>
              <w:spacing w:after="0" w:line="240" w:lineRule="auto"/>
            </w:pPr>
            <w:r>
              <w:fldChar w:fldCharType="begin"/>
            </w:r>
            <w:r>
              <w:instrText xml:space="preserve"> HYPERLINK "tel:01254%20233332" </w:instrText>
            </w:r>
            <w:r>
              <w:fldChar w:fldCharType="separate"/>
            </w:r>
            <w:r>
              <w:rPr>
                <w:rStyle w:val="4"/>
                <w:rFonts w:ascii="Arial" w:hAnsi="Arial" w:cs="Arial"/>
                <w:color w:val="474747"/>
                <w:sz w:val="21"/>
                <w:szCs w:val="21"/>
                <w:shd w:val="clear" w:color="auto" w:fill="FFFFFF"/>
              </w:rPr>
              <w:t>01254 233332</w:t>
            </w:r>
            <w:r>
              <w:rPr>
                <w:rStyle w:val="4"/>
                <w:rFonts w:ascii="Arial" w:hAnsi="Arial" w:cs="Arial"/>
                <w:color w:val="474747"/>
                <w:sz w:val="21"/>
                <w:szCs w:val="21"/>
                <w:shd w:val="clear" w:color="auto" w:fill="FFFFFF"/>
              </w:rPr>
              <w:fldChar w:fldCharType="end"/>
            </w:r>
            <w:r>
              <w:rPr>
                <w:rFonts w:ascii="Arial" w:hAnsi="Arial" w:cs="Arial"/>
                <w:color w:val="333333"/>
                <w:sz w:val="21"/>
                <w:szCs w:val="21"/>
                <w:shd w:val="clear" w:color="auto" w:fill="FFFFFF"/>
              </w:rPr>
              <w:t> </w:t>
            </w:r>
          </w:p>
        </w:tc>
        <w:tc>
          <w:tcPr>
            <w:tcW w:w="1809" w:type="dxa"/>
          </w:tcPr>
          <w:p>
            <w:pPr>
              <w:spacing w:after="0" w:line="240" w:lineRule="auto"/>
            </w:pPr>
            <w:r>
              <w:rPr>
                <w:rStyle w:val="7"/>
                <w:rFonts w:ascii="Segoe UI" w:hAnsi="Segoe UI" w:cs="Segoe UI"/>
                <w:color w:val="0078D7"/>
                <w:sz w:val="18"/>
                <w:szCs w:val="18"/>
              </w:rPr>
              <w:t>Info@accringtonblindsociety.org.uk</w:t>
            </w:r>
          </w:p>
        </w:tc>
        <w:tc>
          <w:tcPr>
            <w:tcW w:w="3827" w:type="dxa"/>
          </w:tcPr>
          <w:p>
            <w:pPr>
              <w:spacing w:after="0" w:line="240" w:lineRule="auto"/>
            </w:pPr>
            <w:r>
              <w:t xml:space="preserve">Calls only on Tuesdays and Thursdays. </w:t>
            </w:r>
          </w:p>
          <w:p>
            <w:pPr>
              <w:spacing w:after="0" w:line="240" w:lineRule="auto"/>
            </w:pPr>
            <w:r>
              <w:t>Email is operated during working hours.</w:t>
            </w:r>
          </w:p>
        </w:tc>
        <w:tc>
          <w:tcPr>
            <w:tcW w:w="3969" w:type="dxa"/>
          </w:tcPr>
          <w:p>
            <w:pPr>
              <w:spacing w:after="0" w:line="240" w:lineRule="auto"/>
              <w:ind w:left="-106"/>
            </w:pPr>
            <w:r>
              <w:t xml:space="preserve">Talking watches </w:t>
            </w:r>
          </w:p>
          <w:p>
            <w:pPr>
              <w:spacing w:after="0" w:line="240" w:lineRule="auto"/>
              <w:ind w:left="-106"/>
            </w:pPr>
            <w:r>
              <w:t>Kitchen aids</w:t>
            </w:r>
          </w:p>
          <w:p>
            <w:pPr>
              <w:spacing w:after="0" w:line="240" w:lineRule="auto"/>
              <w:ind w:left="-106"/>
            </w:pPr>
            <w:r>
              <w:t xml:space="preserve">Magnifiers </w:t>
            </w:r>
          </w:p>
          <w:p>
            <w:pPr>
              <w:spacing w:after="0" w:line="240" w:lineRule="auto"/>
              <w:ind w:left="-106"/>
            </w:pPr>
            <w:r>
              <w:t xml:space="preserve">Lighting </w:t>
            </w:r>
          </w:p>
          <w:p>
            <w:pPr>
              <w:spacing w:after="0" w:line="240" w:lineRule="auto"/>
              <w:ind w:left="-106"/>
            </w:pPr>
            <w:r>
              <w:t xml:space="preserve">CCTV magnifiers </w:t>
            </w:r>
          </w:p>
        </w:tc>
        <w:tc>
          <w:tcPr>
            <w:tcW w:w="8505" w:type="dxa"/>
          </w:tcPr>
          <w:p>
            <w:pPr>
              <w:spacing w:after="0" w:line="240" w:lineRule="auto"/>
            </w:pPr>
            <w:r>
              <w:t>Social evening (Thursday)</w:t>
            </w:r>
          </w:p>
          <w:p>
            <w:pPr>
              <w:spacing w:after="0" w:line="240" w:lineRule="auto"/>
            </w:pPr>
            <w:r>
              <w:t xml:space="preserve">VICS services (visually impaired children) </w:t>
            </w:r>
          </w:p>
          <w:p>
            <w:pPr>
              <w:spacing w:after="0" w:line="240" w:lineRule="auto"/>
            </w:pPr>
            <w:r>
              <w:t xml:space="preserve">Braille group </w:t>
            </w:r>
          </w:p>
          <w:p>
            <w:pPr>
              <w:spacing w:after="0" w:line="240" w:lineRule="auto"/>
            </w:pPr>
            <w:r>
              <w:t xml:space="preserve">Sight support group </w:t>
            </w:r>
          </w:p>
          <w:p>
            <w:pPr>
              <w:spacing w:after="0" w:line="240" w:lineRule="auto"/>
            </w:pPr>
            <w:r>
              <w:t xml:space="preserve">Hyndburn talking newspaper operate in the premises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2220" w:type="dxa"/>
          </w:tcPr>
          <w:p>
            <w:pPr>
              <w:spacing w:after="0" w:line="240" w:lineRule="auto"/>
              <w:jc w:val="center"/>
              <w:rPr>
                <w:b/>
                <w:sz w:val="28"/>
                <w:szCs w:val="28"/>
              </w:rPr>
            </w:pPr>
            <w:r>
              <w:rPr>
                <w:b/>
                <w:sz w:val="28"/>
                <w:szCs w:val="28"/>
              </w:rPr>
              <w:t>Braille teacher info @ Accrington</w:t>
            </w:r>
          </w:p>
        </w:tc>
        <w:tc>
          <w:tcPr>
            <w:tcW w:w="1608" w:type="dxa"/>
            <w:gridSpan w:val="2"/>
          </w:tcPr>
          <w:p>
            <w:pPr>
              <w:spacing w:after="0" w:line="240" w:lineRule="auto"/>
            </w:pPr>
            <w:r>
              <w:t>Chris Tattersall</w:t>
            </w:r>
          </w:p>
        </w:tc>
        <w:tc>
          <w:tcPr>
            <w:tcW w:w="1701" w:type="dxa"/>
          </w:tcPr>
          <w:p>
            <w:pPr>
              <w:spacing w:after="0" w:line="240" w:lineRule="auto"/>
            </w:pPr>
            <w:r>
              <w:rPr>
                <w:rStyle w:val="5"/>
                <w:b w:val="0"/>
                <w:bCs w:val="0"/>
                <w:color w:val="000000"/>
                <w:sz w:val="30"/>
                <w:szCs w:val="30"/>
                <w:shd w:val="clear" w:color="auto" w:fill="FFFFFF"/>
              </w:rPr>
              <w:t>01254 233332</w:t>
            </w:r>
            <w:r>
              <w:rPr>
                <w:color w:val="333333"/>
                <w:sz w:val="30"/>
                <w:szCs w:val="30"/>
                <w:shd w:val="clear" w:color="auto" w:fill="FFFFFF"/>
              </w:rPr>
              <w:t> </w:t>
            </w:r>
          </w:p>
        </w:tc>
        <w:tc>
          <w:tcPr>
            <w:tcW w:w="1809" w:type="dxa"/>
          </w:tcPr>
          <w:p>
            <w:pPr>
              <w:spacing w:after="0" w:line="240" w:lineRule="auto"/>
            </w:pPr>
            <w:r>
              <w:rPr>
                <w:rStyle w:val="7"/>
                <w:rFonts w:ascii="Segoe UI" w:hAnsi="Segoe UI" w:cs="Segoe UI"/>
                <w:color w:val="0078D7"/>
                <w:sz w:val="18"/>
                <w:szCs w:val="18"/>
              </w:rPr>
              <w:t>Info@accringtonblindsociety.org.uk</w:t>
            </w:r>
          </w:p>
        </w:tc>
        <w:tc>
          <w:tcPr>
            <w:tcW w:w="3827" w:type="dxa"/>
          </w:tcPr>
          <w:p>
            <w:pPr>
              <w:spacing w:after="0" w:line="240" w:lineRule="auto"/>
            </w:pPr>
            <w:r>
              <w:t xml:space="preserve">Tuesday mornings and alternative Saturday mornings </w:t>
            </w:r>
          </w:p>
        </w:tc>
        <w:tc>
          <w:tcPr>
            <w:tcW w:w="3969" w:type="dxa"/>
          </w:tcPr>
          <w:p>
            <w:pPr>
              <w:spacing w:after="0" w:line="240" w:lineRule="auto"/>
            </w:pPr>
          </w:p>
          <w:p>
            <w:pPr>
              <w:spacing w:after="0" w:line="240" w:lineRule="auto"/>
            </w:pPr>
            <w:r>
              <w:t xml:space="preserve">Training for beginners to experts using Braille </w:t>
            </w:r>
          </w:p>
        </w:tc>
        <w:tc>
          <w:tcPr>
            <w:tcW w:w="8505" w:type="dxa"/>
          </w:tcPr>
          <w:p>
            <w:pPr>
              <w:spacing w:after="0" w:line="240" w:lineRule="auto"/>
            </w:pPr>
          </w:p>
          <w:p>
            <w:pPr>
              <w:spacing w:after="0" w:line="240" w:lineRule="auto"/>
            </w:pPr>
            <w:r>
              <w:t xml:space="preserve">Training for beginner, intermediate and advanced skill level of Braille.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2220" w:type="dxa"/>
          </w:tcPr>
          <w:p>
            <w:pPr>
              <w:spacing w:after="0" w:line="240" w:lineRule="auto"/>
              <w:jc w:val="center"/>
              <w:rPr>
                <w:b/>
                <w:sz w:val="28"/>
                <w:szCs w:val="28"/>
              </w:rPr>
            </w:pPr>
            <w:r>
              <w:rPr>
                <w:b/>
                <w:sz w:val="28"/>
                <w:szCs w:val="28"/>
              </w:rPr>
              <w:t>Galloways society for the blind (preston)</w:t>
            </w:r>
          </w:p>
        </w:tc>
        <w:tc>
          <w:tcPr>
            <w:tcW w:w="1608" w:type="dxa"/>
            <w:gridSpan w:val="2"/>
          </w:tcPr>
          <w:p>
            <w:pPr>
              <w:spacing w:after="0" w:line="240" w:lineRule="auto"/>
            </w:pPr>
            <w:r>
              <w:t>Angie Turner – sight loss advisor at preston</w:t>
            </w:r>
          </w:p>
        </w:tc>
        <w:tc>
          <w:tcPr>
            <w:tcW w:w="1701" w:type="dxa"/>
          </w:tcPr>
          <w:p>
            <w:pPr>
              <w:spacing w:after="0" w:line="240" w:lineRule="auto"/>
            </w:pPr>
            <w:r>
              <w:t>01772 744148</w:t>
            </w:r>
          </w:p>
        </w:tc>
        <w:tc>
          <w:tcPr>
            <w:tcW w:w="1809" w:type="dxa"/>
          </w:tcPr>
          <w:p>
            <w:pPr>
              <w:spacing w:after="0" w:line="240" w:lineRule="auto"/>
            </w:pPr>
            <w:r>
              <w:t>enquires@galloways.org.uk</w:t>
            </w:r>
          </w:p>
        </w:tc>
        <w:tc>
          <w:tcPr>
            <w:tcW w:w="3827" w:type="dxa"/>
          </w:tcPr>
          <w:p>
            <w:pPr>
              <w:spacing w:after="0" w:line="240" w:lineRule="auto"/>
            </w:pPr>
            <w:r>
              <w:t xml:space="preserve">Monday – Friday 9.00-17.00 </w:t>
            </w:r>
          </w:p>
        </w:tc>
        <w:tc>
          <w:tcPr>
            <w:tcW w:w="3969" w:type="dxa"/>
          </w:tcPr>
          <w:p>
            <w:pPr>
              <w:spacing w:after="0" w:line="240" w:lineRule="auto"/>
              <w:ind w:left="384"/>
            </w:pPr>
            <w:r>
              <w:t xml:space="preserve">Talking </w:t>
            </w:r>
          </w:p>
          <w:p>
            <w:pPr>
              <w:spacing w:after="0" w:line="240" w:lineRule="auto"/>
              <w:ind w:left="384"/>
            </w:pPr>
            <w:r>
              <w:t>clocks, watches, microwaves and kitchen equipment</w:t>
            </w:r>
          </w:p>
          <w:p>
            <w:pPr>
              <w:spacing w:after="0" w:line="240" w:lineRule="auto"/>
              <w:ind w:left="384"/>
            </w:pPr>
            <w:r>
              <w:t xml:space="preserve">Task lighting </w:t>
            </w:r>
          </w:p>
          <w:p>
            <w:pPr>
              <w:spacing w:after="0" w:line="240" w:lineRule="auto"/>
              <w:ind w:left="384"/>
            </w:pPr>
            <w:r>
              <w:t xml:space="preserve">Accessible mobile phones </w:t>
            </w:r>
          </w:p>
          <w:p>
            <w:pPr>
              <w:spacing w:after="0" w:line="240" w:lineRule="auto"/>
              <w:ind w:left="384"/>
            </w:pPr>
            <w:r>
              <w:t xml:space="preserve">Large print calendars </w:t>
            </w:r>
          </w:p>
          <w:p>
            <w:pPr>
              <w:spacing w:after="0" w:line="240" w:lineRule="auto"/>
              <w:ind w:left="384"/>
            </w:pPr>
            <w:r>
              <w:t xml:space="preserve">UV shields/ sunglasses </w:t>
            </w:r>
          </w:p>
          <w:p>
            <w:pPr>
              <w:spacing w:after="0" w:line="240" w:lineRule="auto"/>
              <w:ind w:left="384"/>
            </w:pPr>
            <w:r>
              <w:t xml:space="preserve">Walking sticks and canes </w:t>
            </w:r>
          </w:p>
          <w:p>
            <w:pPr>
              <w:spacing w:after="0" w:line="240" w:lineRule="auto"/>
              <w:ind w:left="384"/>
            </w:pPr>
            <w:r>
              <w:t xml:space="preserve">Magnifiers </w:t>
            </w:r>
          </w:p>
          <w:p>
            <w:pPr>
              <w:spacing w:after="0" w:line="240" w:lineRule="auto"/>
              <w:ind w:left="384"/>
            </w:pPr>
            <w:r>
              <w:t>Talking labelling devices (penfriend)</w:t>
            </w:r>
          </w:p>
        </w:tc>
        <w:tc>
          <w:tcPr>
            <w:tcW w:w="8505" w:type="dxa"/>
          </w:tcPr>
          <w:p>
            <w:pPr>
              <w:spacing w:after="0" w:line="240" w:lineRule="auto"/>
            </w:pPr>
            <w:r>
              <w:t>Gardening group,</w:t>
            </w:r>
          </w:p>
          <w:p>
            <w:pPr>
              <w:spacing w:after="0" w:line="240" w:lineRule="auto"/>
            </w:pPr>
            <w:r>
              <w:t xml:space="preserve"> befriending sessions,</w:t>
            </w:r>
          </w:p>
          <w:p>
            <w:pPr>
              <w:spacing w:after="0" w:line="240" w:lineRule="auto"/>
            </w:pPr>
            <w:r>
              <w:t xml:space="preserve"> low vision road show, </w:t>
            </w:r>
          </w:p>
          <w:p>
            <w:pPr>
              <w:spacing w:after="0" w:line="240" w:lineRule="auto"/>
            </w:pPr>
            <w:r>
              <w:t>low vision drop- in day.</w:t>
            </w:r>
          </w:p>
          <w:p>
            <w:pPr>
              <w:spacing w:after="0" w:line="240" w:lineRule="auto"/>
            </w:pPr>
            <w:r>
              <w:t xml:space="preserve"> Advise &amp; support, </w:t>
            </w:r>
          </w:p>
          <w:p>
            <w:pPr>
              <w:spacing w:after="0" w:line="240" w:lineRule="auto"/>
            </w:pPr>
            <w:r>
              <w:t xml:space="preserve">activity days &amp; </w:t>
            </w:r>
          </w:p>
          <w:p>
            <w:pPr>
              <w:spacing w:after="0" w:line="240" w:lineRule="auto"/>
            </w:pPr>
            <w:r>
              <w:t xml:space="preserve">organised Holidays.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2220" w:type="dxa"/>
          </w:tcPr>
          <w:p>
            <w:pPr>
              <w:spacing w:after="0" w:line="240" w:lineRule="auto"/>
              <w:jc w:val="center"/>
              <w:rPr>
                <w:b/>
                <w:sz w:val="28"/>
                <w:szCs w:val="28"/>
              </w:rPr>
            </w:pPr>
            <w:r>
              <w:rPr>
                <w:b/>
                <w:sz w:val="28"/>
                <w:szCs w:val="28"/>
              </w:rPr>
              <w:t>Social care sensory loss team</w:t>
            </w:r>
          </w:p>
        </w:tc>
        <w:tc>
          <w:tcPr>
            <w:tcW w:w="1608" w:type="dxa"/>
            <w:gridSpan w:val="2"/>
          </w:tcPr>
          <w:p>
            <w:pPr>
              <w:spacing w:after="0" w:line="240" w:lineRule="auto"/>
              <w:rPr>
                <w:b/>
                <w:sz w:val="28"/>
                <w:szCs w:val="28"/>
              </w:rPr>
            </w:pPr>
            <w:r>
              <w:rPr>
                <w:b/>
                <w:sz w:val="28"/>
                <w:szCs w:val="28"/>
              </w:rPr>
              <w:t>Sheila greenwood</w:t>
            </w:r>
          </w:p>
        </w:tc>
        <w:tc>
          <w:tcPr>
            <w:tcW w:w="1701" w:type="dxa"/>
          </w:tcPr>
          <w:p>
            <w:pPr>
              <w:spacing w:after="0" w:line="240" w:lineRule="auto"/>
              <w:rPr>
                <w:rFonts w:ascii="Helvetica" w:hAnsi="Helvetica" w:cs="Helvetica"/>
                <w:color w:val="333333"/>
                <w:shd w:val="clear" w:color="auto" w:fill="FFFFFF"/>
              </w:rPr>
            </w:pPr>
            <w:r>
              <w:rPr>
                <w:rFonts w:ascii="Helvetica" w:hAnsi="Helvetica" w:cs="Helvetica"/>
                <w:color w:val="333333"/>
                <w:shd w:val="clear" w:color="auto" w:fill="FFFFFF"/>
              </w:rPr>
              <w:t>01254 220554 </w:t>
            </w:r>
          </w:p>
          <w:p>
            <w:pPr>
              <w:spacing w:after="0" w:line="240" w:lineRule="auto"/>
              <w:rPr>
                <w:rFonts w:ascii="Helvetica" w:hAnsi="Helvetica" w:cs="Helvetica"/>
                <w:color w:val="333333"/>
                <w:shd w:val="clear" w:color="auto" w:fill="FFFFFF"/>
              </w:rPr>
            </w:pPr>
          </w:p>
          <w:p>
            <w:pPr>
              <w:spacing w:after="0" w:line="240" w:lineRule="auto"/>
            </w:pPr>
            <w:r>
              <w:fldChar w:fldCharType="begin"/>
            </w:r>
            <w:r>
              <w:instrText xml:space="preserve"> HYPERLINK "mailto:SEND.East@Lancashire.gov.uk" </w:instrText>
            </w:r>
            <w:r>
              <w:fldChar w:fldCharType="separate"/>
            </w:r>
            <w:r>
              <w:rPr>
                <w:rStyle w:val="4"/>
                <w:rFonts w:ascii="Helvetica" w:hAnsi="Helvetica" w:cs="Helvetica"/>
                <w:color w:val="005580"/>
                <w:shd w:val="clear" w:color="auto" w:fill="FFFFFF"/>
              </w:rPr>
              <w:t>SEND.East@Lancashire.gov.uk</w:t>
            </w:r>
            <w:r>
              <w:rPr>
                <w:rStyle w:val="4"/>
                <w:rFonts w:ascii="Helvetica" w:hAnsi="Helvetica" w:cs="Helvetica"/>
                <w:color w:val="005580"/>
                <w:shd w:val="clear" w:color="auto" w:fill="FFFFFF"/>
              </w:rPr>
              <w:fldChar w:fldCharType="end"/>
            </w:r>
          </w:p>
          <w:p>
            <w:pPr>
              <w:spacing w:after="0" w:line="240" w:lineRule="auto"/>
            </w:pPr>
          </w:p>
        </w:tc>
        <w:tc>
          <w:tcPr>
            <w:tcW w:w="1809" w:type="dxa"/>
          </w:tcPr>
          <w:p>
            <w:pPr>
              <w:spacing w:after="0" w:line="240" w:lineRule="auto"/>
            </w:pPr>
            <w:r>
              <w:fldChar w:fldCharType="begin"/>
            </w:r>
            <w:r>
              <w:instrText xml:space="preserve"> HYPERLINK "mailto:clo@blackburn.gov.uk" </w:instrText>
            </w:r>
            <w:r>
              <w:fldChar w:fldCharType="separate"/>
            </w:r>
            <w:r>
              <w:rPr>
                <w:rStyle w:val="4"/>
              </w:rPr>
              <w:t>clo@blackburn.gov.uk</w:t>
            </w:r>
            <w:r>
              <w:rPr>
                <w:rStyle w:val="4"/>
              </w:rPr>
              <w:fldChar w:fldCharType="end"/>
            </w:r>
          </w:p>
          <w:p>
            <w:pPr>
              <w:spacing w:after="0" w:line="240" w:lineRule="auto"/>
            </w:pPr>
            <w:r>
              <w:t>adults</w:t>
            </w:r>
          </w:p>
          <w:p>
            <w:pPr>
              <w:spacing w:after="0" w:line="240" w:lineRule="auto"/>
            </w:pPr>
            <w:r>
              <w:fldChar w:fldCharType="begin"/>
            </w:r>
            <w:r>
              <w:instrText xml:space="preserve"> HYPERLINK "mailto:cypreferrals@blackburn.gov.uk" </w:instrText>
            </w:r>
            <w:r>
              <w:fldChar w:fldCharType="separate"/>
            </w:r>
            <w:r>
              <w:rPr>
                <w:rStyle w:val="4"/>
              </w:rPr>
              <w:t>cypreferrals@blackburn.gov.uk</w:t>
            </w:r>
            <w:r>
              <w:rPr>
                <w:rStyle w:val="4"/>
              </w:rPr>
              <w:fldChar w:fldCharType="end"/>
            </w:r>
            <w:r>
              <w:t xml:space="preserve">  children</w:t>
            </w:r>
          </w:p>
        </w:tc>
        <w:tc>
          <w:tcPr>
            <w:tcW w:w="3827" w:type="dxa"/>
          </w:tcPr>
          <w:p>
            <w:pPr>
              <w:spacing w:after="0" w:line="240" w:lineRule="auto"/>
            </w:pPr>
            <w:r>
              <w:t xml:space="preserve">Referrals can be made by anyone with parental permission, direct to the local teams. </w:t>
            </w:r>
          </w:p>
        </w:tc>
        <w:tc>
          <w:tcPr>
            <w:tcW w:w="3969" w:type="dxa"/>
          </w:tcPr>
          <w:p>
            <w:pPr>
              <w:spacing w:after="0" w:line="240" w:lineRule="auto"/>
              <w:ind w:left="384"/>
            </w:pPr>
          </w:p>
        </w:tc>
        <w:tc>
          <w:tcPr>
            <w:tcW w:w="8505" w:type="dxa"/>
          </w:tcPr>
          <w:p>
            <w:pPr>
              <w:spacing w:after="0" w:line="240" w:lineRule="auto"/>
            </w:pPr>
            <w:r>
              <w:t xml:space="preserve">Supports children with hearing, vision or multi- sensory impairment and their families. Visual impairment awareness, deaf awareness and multi-sensory awareness. Formal education assessment. </w:t>
            </w:r>
          </w:p>
          <w:p>
            <w:pPr>
              <w:spacing w:after="0" w:line="240" w:lineRule="auto"/>
            </w:pPr>
          </w:p>
          <w:p>
            <w:pPr>
              <w:spacing w:after="0" w:line="240" w:lineRule="auto"/>
            </w:pPr>
            <w:r>
              <w:t>Mobility training, lifestyle advice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2234" w:type="dxa"/>
            <w:gridSpan w:val="2"/>
          </w:tcPr>
          <w:p>
            <w:pPr>
              <w:spacing w:after="0" w:line="240" w:lineRule="auto"/>
              <w:jc w:val="center"/>
            </w:pPr>
            <w:r>
              <w:rPr>
                <w:b/>
                <w:sz w:val="28"/>
                <w:szCs w:val="28"/>
              </w:rPr>
              <w:t>Genetic counselling</w:t>
            </w:r>
          </w:p>
        </w:tc>
        <w:tc>
          <w:tcPr>
            <w:tcW w:w="1594" w:type="dxa"/>
          </w:tcPr>
          <w:p>
            <w:pPr>
              <w:spacing w:after="0" w:line="240" w:lineRule="auto"/>
              <w:rPr>
                <w:b/>
                <w:sz w:val="28"/>
                <w:szCs w:val="28"/>
              </w:rPr>
            </w:pPr>
            <w:r>
              <w:rPr>
                <w:b/>
                <w:sz w:val="28"/>
                <w:szCs w:val="28"/>
              </w:rPr>
              <w:t xml:space="preserve">Emily Clarke </w:t>
            </w:r>
          </w:p>
          <w:p>
            <w:pPr>
              <w:spacing w:after="0" w:line="240" w:lineRule="auto"/>
            </w:pPr>
          </w:p>
          <w:p>
            <w:pPr>
              <w:spacing w:after="0" w:line="240" w:lineRule="auto"/>
            </w:pPr>
          </w:p>
        </w:tc>
        <w:tc>
          <w:tcPr>
            <w:tcW w:w="1701" w:type="dxa"/>
          </w:tcPr>
          <w:p>
            <w:pPr>
              <w:spacing w:after="0" w:line="240" w:lineRule="auto"/>
            </w:pPr>
            <w:r>
              <w:t>0300 3030 111</w:t>
            </w:r>
          </w:p>
          <w:p>
            <w:pPr>
              <w:spacing w:after="0" w:line="240" w:lineRule="auto"/>
            </w:pPr>
          </w:p>
          <w:p>
            <w:pPr>
              <w:spacing w:after="0" w:line="240" w:lineRule="auto"/>
            </w:pPr>
          </w:p>
        </w:tc>
        <w:tc>
          <w:tcPr>
            <w:tcW w:w="1809" w:type="dxa"/>
          </w:tcPr>
          <w:p>
            <w:pPr>
              <w:spacing w:after="0" w:line="240" w:lineRule="auto"/>
            </w:pPr>
            <w:r>
              <w:rPr>
                <w:rStyle w:val="7"/>
                <w:rFonts w:ascii="Segoe UI" w:hAnsi="Segoe UI" w:cs="Segoe UI"/>
                <w:color w:val="0078D7"/>
                <w:sz w:val="18"/>
                <w:szCs w:val="18"/>
              </w:rPr>
              <w:t>genetic.service@macularsociety.org</w:t>
            </w:r>
          </w:p>
          <w:p>
            <w:pPr>
              <w:spacing w:after="0" w:line="240" w:lineRule="auto"/>
            </w:pPr>
          </w:p>
        </w:tc>
        <w:tc>
          <w:tcPr>
            <w:tcW w:w="3827" w:type="dxa"/>
          </w:tcPr>
          <w:p>
            <w:pPr>
              <w:spacing w:after="0" w:line="240" w:lineRule="auto"/>
            </w:pPr>
            <w:r>
              <w:t xml:space="preserve">Callers are referred via macular society helpline staff. </w:t>
            </w:r>
          </w:p>
          <w:p>
            <w:pPr>
              <w:spacing w:after="0" w:line="240" w:lineRule="auto"/>
            </w:pPr>
          </w:p>
          <w:p>
            <w:pPr>
              <w:spacing w:after="0" w:line="240" w:lineRule="auto"/>
            </w:pPr>
          </w:p>
        </w:tc>
        <w:tc>
          <w:tcPr>
            <w:tcW w:w="3969" w:type="dxa"/>
          </w:tcPr>
          <w:p>
            <w:pPr>
              <w:spacing w:after="0" w:line="240" w:lineRule="auto"/>
            </w:pPr>
            <w:r>
              <w:t xml:space="preserve">No optical equipment, information service only </w:t>
            </w:r>
          </w:p>
          <w:p>
            <w:pPr>
              <w:spacing w:after="0" w:line="240" w:lineRule="auto"/>
            </w:pPr>
          </w:p>
          <w:p>
            <w:pPr>
              <w:spacing w:after="0" w:line="240" w:lineRule="auto"/>
            </w:pPr>
          </w:p>
        </w:tc>
        <w:tc>
          <w:tcPr>
            <w:tcW w:w="8505" w:type="dxa"/>
          </w:tcPr>
          <w:p>
            <w:pPr>
              <w:spacing w:after="0" w:line="240" w:lineRule="auto"/>
            </w:pPr>
            <w:r>
              <w:t>Offers information on how macular conditions can be passed on in families</w:t>
            </w:r>
          </w:p>
          <w:p>
            <w:pPr>
              <w:spacing w:after="0" w:line="240" w:lineRule="auto"/>
            </w:pPr>
            <w:r>
              <w:t xml:space="preserve">Info on chance of other family members being affected. </w:t>
            </w:r>
          </w:p>
          <w:p>
            <w:pPr>
              <w:spacing w:after="0" w:line="240" w:lineRule="auto"/>
            </w:pPr>
            <w:r>
              <w:t xml:space="preserve">Info on what genetic testing is available and referrals to see a genetic specialist. </w:t>
            </w:r>
          </w:p>
          <w:p>
            <w:pPr>
              <w:spacing w:after="0" w:line="240" w:lineRule="auto"/>
            </w:pPr>
            <w:r>
              <w:t xml:space="preserve">What to expect at a genetic eye clinic </w:t>
            </w:r>
          </w:p>
          <w:p>
            <w:pPr>
              <w:spacing w:after="0" w:line="240" w:lineRule="auto"/>
            </w:pPr>
            <w:r>
              <w:t>Info on current research of disease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234" w:type="dxa"/>
            <w:gridSpan w:val="2"/>
          </w:tcPr>
          <w:p>
            <w:pPr>
              <w:spacing w:after="0" w:line="240" w:lineRule="auto"/>
              <w:jc w:val="center"/>
              <w:rPr>
                <w:b/>
                <w:sz w:val="28"/>
                <w:szCs w:val="28"/>
              </w:rPr>
            </w:pPr>
          </w:p>
          <w:p>
            <w:pPr>
              <w:spacing w:after="0" w:line="240" w:lineRule="auto"/>
              <w:jc w:val="center"/>
              <w:rPr>
                <w:b/>
                <w:sz w:val="28"/>
                <w:szCs w:val="28"/>
              </w:rPr>
            </w:pPr>
            <w:r>
              <w:rPr>
                <w:b/>
                <w:sz w:val="28"/>
                <w:szCs w:val="28"/>
              </w:rPr>
              <w:t>Audiologist</w:t>
            </w:r>
          </w:p>
        </w:tc>
        <w:tc>
          <w:tcPr>
            <w:tcW w:w="1594" w:type="dxa"/>
          </w:tcPr>
          <w:p>
            <w:pPr>
              <w:spacing w:after="0" w:line="240" w:lineRule="auto"/>
            </w:pPr>
            <w:r>
              <w:t>Amplifon</w:t>
            </w:r>
          </w:p>
          <w:p>
            <w:pPr>
              <w:spacing w:after="0" w:line="240" w:lineRule="auto"/>
            </w:pPr>
          </w:p>
          <w:p>
            <w:pPr>
              <w:spacing w:after="0" w:line="240" w:lineRule="auto"/>
            </w:pPr>
          </w:p>
          <w:p>
            <w:pPr>
              <w:spacing w:after="0" w:line="240" w:lineRule="auto"/>
            </w:pPr>
          </w:p>
        </w:tc>
        <w:tc>
          <w:tcPr>
            <w:tcW w:w="1701" w:type="dxa"/>
          </w:tcPr>
          <w:p>
            <w:pPr>
              <w:spacing w:after="0" w:line="240" w:lineRule="auto"/>
            </w:pPr>
            <w:r>
              <w:t>01254 495380</w:t>
            </w:r>
          </w:p>
        </w:tc>
        <w:tc>
          <w:tcPr>
            <w:tcW w:w="1809" w:type="dxa"/>
          </w:tcPr>
          <w:p>
            <w:pPr>
              <w:spacing w:after="0" w:line="240" w:lineRule="auto"/>
            </w:pPr>
            <w:r>
              <w:t>No direct email but you can access a email me info service</w:t>
            </w:r>
          </w:p>
        </w:tc>
        <w:tc>
          <w:tcPr>
            <w:tcW w:w="3827" w:type="dxa"/>
          </w:tcPr>
          <w:p>
            <w:pPr>
              <w:spacing w:after="0" w:line="240" w:lineRule="auto"/>
            </w:pPr>
            <w:r>
              <w:t>Anyone who may benefit from the service, the nearest branch is located at Laura May opticians in Skipton or Amplifon centre in Blackburn (weekdays 9.00 – 5.00)</w:t>
            </w:r>
          </w:p>
          <w:p>
            <w:pPr>
              <w:spacing w:after="0" w:line="240" w:lineRule="auto"/>
            </w:pPr>
          </w:p>
        </w:tc>
        <w:tc>
          <w:tcPr>
            <w:tcW w:w="3969" w:type="dxa"/>
          </w:tcPr>
          <w:p>
            <w:pPr>
              <w:spacing w:after="0" w:line="240" w:lineRule="auto"/>
            </w:pPr>
            <w:r>
              <w:t>Digital hearing aid</w:t>
            </w:r>
          </w:p>
          <w:p>
            <w:pPr>
              <w:spacing w:after="0" w:line="240" w:lineRule="auto"/>
            </w:pPr>
            <w:r>
              <w:t xml:space="preserve">Hearing aid batteries </w:t>
            </w:r>
          </w:p>
          <w:p>
            <w:pPr>
              <w:spacing w:after="0" w:line="240" w:lineRule="auto"/>
            </w:pPr>
            <w:r>
              <w:t xml:space="preserve">Communication and noise protection products </w:t>
            </w:r>
          </w:p>
          <w:p>
            <w:pPr>
              <w:spacing w:after="0" w:line="240" w:lineRule="auto"/>
            </w:pPr>
          </w:p>
        </w:tc>
        <w:tc>
          <w:tcPr>
            <w:tcW w:w="8505" w:type="dxa"/>
          </w:tcPr>
          <w:p>
            <w:pPr>
              <w:spacing w:after="0" w:line="240" w:lineRule="auto"/>
            </w:pPr>
            <w:r>
              <w:t xml:space="preserve">Free no obligation hearing test </w:t>
            </w:r>
          </w:p>
          <w:p>
            <w:pPr>
              <w:spacing w:after="0" w:line="240" w:lineRule="auto"/>
            </w:pPr>
            <w:r>
              <w:t>Personalised service</w:t>
            </w:r>
          </w:p>
          <w:p>
            <w:pPr>
              <w:spacing w:after="0" w:line="240" w:lineRule="auto"/>
            </w:pPr>
            <w:r>
              <w:t>Aftercare service</w:t>
            </w:r>
          </w:p>
          <w:p>
            <w:pPr>
              <w:spacing w:after="0" w:line="240" w:lineRule="auto"/>
            </w:pPr>
            <w:r>
              <w:t xml:space="preserve">Expert advice and support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234" w:type="dxa"/>
            <w:gridSpan w:val="2"/>
          </w:tcPr>
          <w:p>
            <w:pPr>
              <w:spacing w:after="0" w:line="240" w:lineRule="auto"/>
              <w:ind w:left="1560"/>
              <w:jc w:val="center"/>
            </w:pPr>
          </w:p>
          <w:p>
            <w:pPr>
              <w:spacing w:after="0" w:line="240" w:lineRule="auto"/>
              <w:ind w:left="1560" w:hanging="1526"/>
              <w:jc w:val="center"/>
              <w:rPr>
                <w:b/>
                <w:sz w:val="28"/>
                <w:szCs w:val="28"/>
              </w:rPr>
            </w:pPr>
          </w:p>
          <w:p>
            <w:pPr>
              <w:spacing w:after="0" w:line="240" w:lineRule="auto"/>
              <w:ind w:left="1560" w:hanging="1526"/>
              <w:jc w:val="center"/>
              <w:rPr>
                <w:b/>
                <w:sz w:val="28"/>
                <w:szCs w:val="28"/>
              </w:rPr>
            </w:pPr>
            <w:r>
              <w:rPr>
                <w:b/>
                <w:sz w:val="28"/>
                <w:szCs w:val="28"/>
              </w:rPr>
              <w:t>Psychologist</w:t>
            </w:r>
          </w:p>
        </w:tc>
        <w:tc>
          <w:tcPr>
            <w:tcW w:w="1594" w:type="dxa"/>
          </w:tcPr>
          <w:p>
            <w:pPr>
              <w:spacing w:after="0" w:line="240" w:lineRule="auto"/>
            </w:pPr>
            <w:r>
              <w:t xml:space="preserve">Community mental health team – Pendle </w:t>
            </w:r>
          </w:p>
          <w:p>
            <w:pPr>
              <w:spacing w:after="0" w:line="240" w:lineRule="auto"/>
            </w:pPr>
          </w:p>
          <w:p>
            <w:pPr>
              <w:spacing w:after="0" w:line="240" w:lineRule="auto"/>
            </w:pPr>
            <w:r>
              <w:t xml:space="preserve">Life change counselling and psychotherapy  </w:t>
            </w:r>
          </w:p>
          <w:p>
            <w:pPr>
              <w:spacing w:after="0" w:line="240" w:lineRule="auto"/>
            </w:pPr>
          </w:p>
          <w:p>
            <w:pPr>
              <w:spacing w:after="0" w:line="240" w:lineRule="auto"/>
            </w:pPr>
          </w:p>
          <w:p>
            <w:pPr>
              <w:spacing w:after="0" w:line="240" w:lineRule="auto"/>
            </w:pPr>
            <w:r>
              <w:t xml:space="preserve">Clitheroe psychotherapy centre </w:t>
            </w:r>
          </w:p>
        </w:tc>
        <w:tc>
          <w:tcPr>
            <w:tcW w:w="1701" w:type="dxa"/>
            <w:tcBorders>
              <w:bottom w:val="single" w:color="auto" w:sz="4" w:space="0"/>
            </w:tcBorders>
          </w:tcPr>
          <w:p>
            <w:pPr>
              <w:spacing w:after="0" w:line="240" w:lineRule="auto"/>
            </w:pPr>
            <w:r>
              <w:t>01282 605590</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r>
              <w:t>01282 617772</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r>
              <w:t>01200 539031</w:t>
            </w:r>
          </w:p>
        </w:tc>
        <w:tc>
          <w:tcPr>
            <w:tcW w:w="1809" w:type="dxa"/>
          </w:tcPr>
          <w:p>
            <w:pPr>
              <w:spacing w:after="0" w:line="240" w:lineRule="auto"/>
            </w:pPr>
            <w:r>
              <w:t xml:space="preserve">N/A </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r>
              <w:t>N/A</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r>
              <w:t>N/A</w:t>
            </w:r>
          </w:p>
        </w:tc>
        <w:tc>
          <w:tcPr>
            <w:tcW w:w="3827" w:type="dxa"/>
          </w:tcPr>
          <w:p>
            <w:pPr>
              <w:spacing w:after="0" w:line="240" w:lineRule="auto"/>
            </w:pPr>
            <w:r>
              <w:t xml:space="preserve">Anyone aged 16-65 </w:t>
            </w:r>
          </w:p>
          <w:p>
            <w:pPr>
              <w:spacing w:after="0" w:line="240" w:lineRule="auto"/>
            </w:pPr>
          </w:p>
          <w:p>
            <w:pPr>
              <w:spacing w:after="0" w:line="240" w:lineRule="auto"/>
            </w:pPr>
          </w:p>
          <w:p>
            <w:pPr>
              <w:spacing w:after="0" w:line="240" w:lineRule="auto"/>
            </w:pPr>
            <w:r>
              <w:t xml:space="preserve">Private service based in Nelson </w:t>
            </w:r>
          </w:p>
          <w:p>
            <w:pPr>
              <w:spacing w:after="0" w:line="240" w:lineRule="auto"/>
            </w:pPr>
          </w:p>
          <w:p>
            <w:pPr>
              <w:spacing w:after="0" w:line="240" w:lineRule="auto"/>
            </w:pPr>
          </w:p>
          <w:p>
            <w:pPr>
              <w:spacing w:after="0" w:line="240" w:lineRule="auto"/>
            </w:pPr>
          </w:p>
          <w:p>
            <w:pPr>
              <w:spacing w:after="0" w:line="240" w:lineRule="auto"/>
            </w:pPr>
            <w:r>
              <w:t xml:space="preserve">Private service based in Clitheroe </w:t>
            </w:r>
          </w:p>
        </w:tc>
        <w:tc>
          <w:tcPr>
            <w:tcW w:w="3969" w:type="dxa"/>
          </w:tcPr>
          <w:p>
            <w:pPr>
              <w:spacing w:after="0" w:line="240" w:lineRule="auto"/>
            </w:pPr>
            <w:r>
              <w:t xml:space="preserve">No optical equipment, counselling service only. </w:t>
            </w:r>
          </w:p>
        </w:tc>
        <w:tc>
          <w:tcPr>
            <w:tcW w:w="8505" w:type="dxa"/>
          </w:tcPr>
          <w:p>
            <w:pPr>
              <w:spacing w:after="0" w:line="240" w:lineRule="auto"/>
            </w:pPr>
            <w:r>
              <w:t xml:space="preserve">Dealing with mild to moderate mental health issues, excluding alcohol, substance abuse, learning difficulties and accommodation issues.  </w:t>
            </w:r>
          </w:p>
          <w:p>
            <w:pPr>
              <w:spacing w:after="0" w:line="240" w:lineRule="auto"/>
            </w:pPr>
          </w:p>
          <w:p>
            <w:pPr>
              <w:spacing w:after="0" w:line="240" w:lineRule="auto"/>
            </w:pPr>
            <w:r>
              <w:t xml:space="preserve">Transactional analysis counselling </w:t>
            </w:r>
          </w:p>
          <w:p>
            <w:pPr>
              <w:spacing w:after="0" w:line="240" w:lineRule="auto"/>
            </w:pPr>
            <w:r>
              <w:t xml:space="preserve">Couples counselling </w:t>
            </w:r>
          </w:p>
          <w:p>
            <w:pPr>
              <w:spacing w:after="0" w:line="240" w:lineRule="auto"/>
            </w:pPr>
            <w:r>
              <w:t xml:space="preserve">Integrative counselling </w:t>
            </w:r>
          </w:p>
          <w:p>
            <w:pPr>
              <w:spacing w:after="0" w:line="240" w:lineRule="auto"/>
            </w:pPr>
          </w:p>
          <w:p>
            <w:pPr>
              <w:spacing w:after="0" w:line="240" w:lineRule="auto"/>
            </w:pPr>
          </w:p>
          <w:p>
            <w:pPr>
              <w:spacing w:after="0" w:line="240" w:lineRule="auto"/>
            </w:pPr>
            <w:r>
              <w:t xml:space="preserve">Person centred therapy </w:t>
            </w:r>
          </w:p>
          <w:p>
            <w:pPr>
              <w:spacing w:after="0" w:line="240" w:lineRule="auto"/>
            </w:pPr>
            <w:r>
              <w:t xml:space="preserve">Neuro linguistic programming </w:t>
            </w:r>
          </w:p>
          <w:p>
            <w:pPr>
              <w:spacing w:after="0" w:line="240" w:lineRule="auto"/>
            </w:pPr>
            <w:r>
              <w:t xml:space="preserve">Hypnotherapist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2234" w:type="dxa"/>
            <w:gridSpan w:val="2"/>
          </w:tcPr>
          <w:p>
            <w:pPr>
              <w:spacing w:after="0" w:line="240" w:lineRule="auto"/>
              <w:ind w:left="34" w:firstLine="1526"/>
              <w:jc w:val="center"/>
            </w:pPr>
          </w:p>
          <w:p>
            <w:pPr>
              <w:spacing w:after="0" w:line="240" w:lineRule="auto"/>
              <w:ind w:left="34"/>
              <w:jc w:val="center"/>
              <w:rPr>
                <w:b/>
                <w:sz w:val="28"/>
                <w:szCs w:val="28"/>
              </w:rPr>
            </w:pPr>
            <w:r>
              <w:rPr>
                <w:b/>
                <w:sz w:val="28"/>
                <w:szCs w:val="28"/>
              </w:rPr>
              <w:t>Physiotherapist</w:t>
            </w:r>
          </w:p>
          <w:p>
            <w:pPr>
              <w:spacing w:after="0" w:line="240" w:lineRule="auto"/>
              <w:ind w:left="1560"/>
              <w:jc w:val="center"/>
            </w:pPr>
          </w:p>
          <w:p>
            <w:pPr>
              <w:spacing w:after="0" w:line="240" w:lineRule="auto"/>
              <w:ind w:left="1560"/>
              <w:jc w:val="center"/>
            </w:pPr>
          </w:p>
        </w:tc>
        <w:tc>
          <w:tcPr>
            <w:tcW w:w="1594" w:type="dxa"/>
          </w:tcPr>
          <w:p>
            <w:pPr>
              <w:spacing w:after="0" w:line="240" w:lineRule="auto"/>
            </w:pPr>
          </w:p>
          <w:p>
            <w:pPr>
              <w:spacing w:after="0" w:line="240" w:lineRule="auto"/>
            </w:pPr>
            <w:r>
              <w:t xml:space="preserve">Richard Atkinson </w:t>
            </w:r>
          </w:p>
          <w:p>
            <w:pPr>
              <w:spacing w:after="0" w:line="240" w:lineRule="auto"/>
            </w:pPr>
          </w:p>
          <w:p>
            <w:pPr>
              <w:spacing w:after="0" w:line="240" w:lineRule="auto"/>
            </w:pPr>
          </w:p>
        </w:tc>
        <w:tc>
          <w:tcPr>
            <w:tcW w:w="1701" w:type="dxa"/>
          </w:tcPr>
          <w:p>
            <w:pPr>
              <w:spacing w:after="0" w:line="240" w:lineRule="auto"/>
            </w:pPr>
          </w:p>
          <w:p>
            <w:pPr>
              <w:spacing w:after="0" w:line="240" w:lineRule="auto"/>
            </w:pPr>
          </w:p>
          <w:p>
            <w:pPr>
              <w:spacing w:after="0" w:line="240" w:lineRule="auto"/>
            </w:pPr>
            <w:r>
              <w:t>01282 853802</w:t>
            </w:r>
          </w:p>
          <w:p>
            <w:pPr>
              <w:spacing w:after="0" w:line="240" w:lineRule="auto"/>
            </w:pPr>
          </w:p>
        </w:tc>
        <w:tc>
          <w:tcPr>
            <w:tcW w:w="1809" w:type="dxa"/>
          </w:tcPr>
          <w:p>
            <w:pPr>
              <w:spacing w:after="0" w:line="240" w:lineRule="auto"/>
            </w:pPr>
          </w:p>
          <w:p>
            <w:pPr>
              <w:spacing w:after="0" w:line="240" w:lineRule="auto"/>
            </w:pPr>
            <w:r>
              <w:t>N/A</w:t>
            </w:r>
          </w:p>
          <w:p>
            <w:pPr>
              <w:spacing w:after="0" w:line="240" w:lineRule="auto"/>
            </w:pPr>
          </w:p>
          <w:p>
            <w:pPr>
              <w:spacing w:after="0" w:line="240" w:lineRule="auto"/>
            </w:pPr>
          </w:p>
        </w:tc>
        <w:tc>
          <w:tcPr>
            <w:tcW w:w="3827" w:type="dxa"/>
          </w:tcPr>
          <w:p>
            <w:pPr>
              <w:spacing w:after="0" w:line="240" w:lineRule="auto"/>
            </w:pPr>
          </w:p>
          <w:p>
            <w:pPr>
              <w:spacing w:after="0" w:line="240" w:lineRule="auto"/>
            </w:pPr>
            <w:r>
              <w:t>Private clinic running in Barnoldswick</w:t>
            </w:r>
          </w:p>
        </w:tc>
        <w:tc>
          <w:tcPr>
            <w:tcW w:w="3969" w:type="dxa"/>
          </w:tcPr>
          <w:p>
            <w:pPr>
              <w:spacing w:after="0" w:line="240" w:lineRule="auto"/>
            </w:pPr>
          </w:p>
          <w:p>
            <w:pPr>
              <w:spacing w:after="0" w:line="240" w:lineRule="auto"/>
            </w:pPr>
            <w:r>
              <w:t>No optical equipment, physiotherapy service only</w:t>
            </w:r>
          </w:p>
          <w:p>
            <w:pPr>
              <w:spacing w:after="0" w:line="240" w:lineRule="auto"/>
            </w:pPr>
          </w:p>
          <w:p>
            <w:pPr>
              <w:spacing w:after="0" w:line="240" w:lineRule="auto"/>
            </w:pPr>
          </w:p>
        </w:tc>
        <w:tc>
          <w:tcPr>
            <w:tcW w:w="8505" w:type="dxa"/>
          </w:tcPr>
          <w:p>
            <w:pPr>
              <w:spacing w:after="0" w:line="240" w:lineRule="auto"/>
            </w:pPr>
          </w:p>
          <w:p>
            <w:pPr>
              <w:spacing w:after="0" w:line="240" w:lineRule="auto"/>
            </w:pPr>
            <w:r>
              <w:t>Orthodox Physiotherapy</w:t>
            </w:r>
          </w:p>
          <w:p>
            <w:pPr>
              <w:spacing w:after="0" w:line="240" w:lineRule="auto"/>
            </w:pPr>
            <w:r>
              <w:t>Acupuncture</w:t>
            </w:r>
          </w:p>
          <w:p>
            <w:pPr>
              <w:spacing w:after="0" w:line="240" w:lineRule="auto"/>
            </w:pPr>
            <w:r>
              <w:t xml:space="preserve">Electro-therapy </w:t>
            </w:r>
          </w:p>
          <w:p>
            <w:pPr>
              <w:spacing w:after="0" w:line="240" w:lineRule="auto"/>
            </w:pPr>
            <w:r>
              <w:t>Homeopathy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2234" w:type="dxa"/>
            <w:gridSpan w:val="2"/>
          </w:tcPr>
          <w:p>
            <w:pPr>
              <w:spacing w:after="0" w:line="240" w:lineRule="auto"/>
              <w:jc w:val="center"/>
              <w:rPr>
                <w:b/>
                <w:sz w:val="28"/>
                <w:szCs w:val="28"/>
              </w:rPr>
            </w:pPr>
          </w:p>
          <w:p>
            <w:pPr>
              <w:spacing w:after="0" w:line="240" w:lineRule="auto"/>
              <w:jc w:val="center"/>
            </w:pPr>
            <w:r>
              <w:rPr>
                <w:b/>
                <w:sz w:val="28"/>
                <w:szCs w:val="28"/>
              </w:rPr>
              <w:t>Access to work scheme</w:t>
            </w:r>
          </w:p>
        </w:tc>
        <w:tc>
          <w:tcPr>
            <w:tcW w:w="1594" w:type="dxa"/>
          </w:tcPr>
          <w:p>
            <w:pPr>
              <w:spacing w:after="0" w:line="240" w:lineRule="auto"/>
            </w:pPr>
          </w:p>
          <w:p>
            <w:pPr>
              <w:spacing w:after="0" w:line="240" w:lineRule="auto"/>
            </w:pPr>
          </w:p>
          <w:p>
            <w:pPr>
              <w:spacing w:after="0" w:line="240" w:lineRule="auto"/>
            </w:pPr>
            <w:r>
              <w:t>GOV.UK scheme</w:t>
            </w:r>
          </w:p>
          <w:p>
            <w:pPr>
              <w:spacing w:after="0" w:line="240" w:lineRule="auto"/>
            </w:pPr>
          </w:p>
          <w:p>
            <w:pPr>
              <w:spacing w:after="0" w:line="240" w:lineRule="auto"/>
            </w:pPr>
          </w:p>
        </w:tc>
        <w:tc>
          <w:tcPr>
            <w:tcW w:w="1701" w:type="dxa"/>
          </w:tcPr>
          <w:p>
            <w:pPr>
              <w:spacing w:after="0" w:line="240" w:lineRule="auto"/>
            </w:pPr>
          </w:p>
          <w:p>
            <w:pPr>
              <w:spacing w:after="0" w:line="240" w:lineRule="auto"/>
            </w:pPr>
            <w:r>
              <w:rPr>
                <w:rFonts w:ascii="Arial" w:hAnsi="Arial" w:cs="Arial"/>
                <w:color w:val="0B0C0C"/>
                <w:sz w:val="29"/>
                <w:szCs w:val="29"/>
                <w:shd w:val="clear" w:color="auto" w:fill="FFFFFF"/>
              </w:rPr>
              <w:t>0345 268 8489 </w:t>
            </w:r>
          </w:p>
          <w:p>
            <w:pPr>
              <w:spacing w:after="0" w:line="240" w:lineRule="auto"/>
            </w:pPr>
          </w:p>
          <w:p>
            <w:pPr>
              <w:spacing w:after="0" w:line="240" w:lineRule="auto"/>
            </w:pPr>
          </w:p>
          <w:p>
            <w:pPr>
              <w:spacing w:after="0" w:line="240" w:lineRule="auto"/>
            </w:pPr>
          </w:p>
        </w:tc>
        <w:tc>
          <w:tcPr>
            <w:tcW w:w="1809" w:type="dxa"/>
          </w:tcPr>
          <w:p>
            <w:pPr>
              <w:spacing w:after="0" w:line="240" w:lineRule="auto"/>
            </w:pPr>
          </w:p>
          <w:p>
            <w:pPr>
              <w:spacing w:after="0" w:line="240" w:lineRule="auto"/>
            </w:pPr>
          </w:p>
          <w:p>
            <w:pPr>
              <w:spacing w:after="0" w:line="240" w:lineRule="auto"/>
            </w:pPr>
            <w:r>
              <w:t>N/A</w:t>
            </w:r>
          </w:p>
          <w:p>
            <w:pPr>
              <w:spacing w:after="0" w:line="240" w:lineRule="auto"/>
            </w:pPr>
          </w:p>
          <w:p>
            <w:pPr>
              <w:spacing w:after="0" w:line="240" w:lineRule="auto"/>
            </w:pPr>
          </w:p>
        </w:tc>
        <w:tc>
          <w:tcPr>
            <w:tcW w:w="3827" w:type="dxa"/>
          </w:tcPr>
          <w:p>
            <w:pPr>
              <w:spacing w:after="0" w:line="240" w:lineRule="auto"/>
            </w:pPr>
            <w:r>
              <w:t xml:space="preserve">If you have a disability or health condition that makes it difficult to do your work or get to work, and are over 16, and live in England Scotland or Wales. </w:t>
            </w:r>
          </w:p>
          <w:p>
            <w:pPr>
              <w:spacing w:after="0" w:line="240" w:lineRule="auto"/>
            </w:pPr>
          </w:p>
          <w:p>
            <w:pPr>
              <w:spacing w:after="0" w:line="240" w:lineRule="auto"/>
            </w:pPr>
          </w:p>
        </w:tc>
        <w:tc>
          <w:tcPr>
            <w:tcW w:w="3969" w:type="dxa"/>
          </w:tcPr>
          <w:p>
            <w:pPr>
              <w:spacing w:after="0" w:line="240" w:lineRule="auto"/>
            </w:pPr>
          </w:p>
          <w:p>
            <w:pPr>
              <w:spacing w:after="0" w:line="240" w:lineRule="auto"/>
            </w:pPr>
            <w:r>
              <w:t>Work must be a paid job including self employment, apprenticeship, work experience or internship</w:t>
            </w:r>
          </w:p>
          <w:p>
            <w:pPr>
              <w:spacing w:after="0" w:line="240" w:lineRule="auto"/>
            </w:pPr>
          </w:p>
          <w:p>
            <w:pPr>
              <w:spacing w:after="0" w:line="240" w:lineRule="auto"/>
            </w:pPr>
          </w:p>
          <w:p>
            <w:pPr>
              <w:spacing w:after="0" w:line="240" w:lineRule="auto"/>
            </w:pPr>
          </w:p>
        </w:tc>
        <w:tc>
          <w:tcPr>
            <w:tcW w:w="8505" w:type="dxa"/>
          </w:tcPr>
          <w:p>
            <w:pPr>
              <w:spacing w:after="0" w:line="240" w:lineRule="auto"/>
            </w:pPr>
            <w:r>
              <w:t>Grants to help cover the costs of practical support in work. This grant covers adaptations to equipment you use; special equipment and/or software; adaptations to your vehicle; taxi fares to work or a support worker if you can’t use public transport; a support worker if you have a mental health condition; disability awareness training for your colleagues and the cost of moving your equipment if you change location or job.</w:t>
            </w:r>
          </w:p>
          <w:p>
            <w:pPr>
              <w:spacing w:after="0" w:line="240" w:lineRule="auto"/>
            </w:pPr>
          </w:p>
        </w:tc>
      </w:tr>
    </w:tbl>
    <w:p/>
    <w:p/>
    <w:p/>
    <w:p/>
    <w:p/>
    <w:p/>
    <w:p/>
    <w:p/>
    <w:tbl>
      <w:tblPr>
        <w:tblStyle w:val="6"/>
        <w:tblpPr w:leftFromText="180" w:rightFromText="180" w:vertAnchor="text" w:horzAnchor="margin" w:tblpXSpec="center" w:tblpY="257"/>
        <w:tblW w:w="23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2011"/>
        <w:gridCol w:w="1731"/>
        <w:gridCol w:w="1873"/>
        <w:gridCol w:w="1438"/>
        <w:gridCol w:w="1873"/>
        <w:gridCol w:w="1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872" w:type="dxa"/>
          </w:tcPr>
          <w:p>
            <w:pPr>
              <w:spacing w:after="0" w:line="240" w:lineRule="auto"/>
              <w:ind w:left="183"/>
              <w:rPr>
                <w:b/>
                <w:sz w:val="28"/>
                <w:szCs w:val="28"/>
              </w:rPr>
            </w:pPr>
            <w:r>
              <w:rPr>
                <w:b/>
                <w:sz w:val="28"/>
                <w:szCs w:val="28"/>
              </w:rPr>
              <w:t xml:space="preserve">name of organisation </w:t>
            </w:r>
          </w:p>
        </w:tc>
        <w:tc>
          <w:tcPr>
            <w:tcW w:w="2011" w:type="dxa"/>
          </w:tcPr>
          <w:p>
            <w:pPr>
              <w:spacing w:after="0" w:line="240" w:lineRule="auto"/>
              <w:rPr>
                <w:b/>
                <w:sz w:val="28"/>
                <w:szCs w:val="28"/>
              </w:rPr>
            </w:pPr>
            <w:r>
              <w:rPr>
                <w:b/>
                <w:sz w:val="28"/>
                <w:szCs w:val="28"/>
              </w:rPr>
              <w:t>Names &amp;</w:t>
            </w:r>
          </w:p>
          <w:p>
            <w:pPr>
              <w:spacing w:after="0" w:line="240" w:lineRule="auto"/>
              <w:rPr>
                <w:b/>
                <w:sz w:val="28"/>
                <w:szCs w:val="28"/>
              </w:rPr>
            </w:pPr>
            <w:r>
              <w:rPr>
                <w:b/>
                <w:sz w:val="28"/>
                <w:szCs w:val="28"/>
              </w:rPr>
              <w:t xml:space="preserve">roles Duties of staff </w:t>
            </w:r>
          </w:p>
          <w:p>
            <w:pPr>
              <w:spacing w:after="0" w:line="240" w:lineRule="auto"/>
              <w:rPr>
                <w:sz w:val="28"/>
                <w:szCs w:val="28"/>
              </w:rPr>
            </w:pPr>
          </w:p>
        </w:tc>
        <w:tc>
          <w:tcPr>
            <w:tcW w:w="1731" w:type="dxa"/>
          </w:tcPr>
          <w:p>
            <w:pPr>
              <w:spacing w:after="0" w:line="240" w:lineRule="auto"/>
              <w:rPr>
                <w:b/>
                <w:sz w:val="28"/>
                <w:szCs w:val="28"/>
              </w:rPr>
            </w:pPr>
            <w:r>
              <w:rPr>
                <w:b/>
                <w:sz w:val="28"/>
                <w:szCs w:val="28"/>
              </w:rPr>
              <w:t>contact phone</w:t>
            </w:r>
          </w:p>
          <w:p>
            <w:pPr>
              <w:spacing w:after="0" w:line="240" w:lineRule="auto"/>
              <w:rPr>
                <w:b/>
                <w:sz w:val="28"/>
                <w:szCs w:val="28"/>
              </w:rPr>
            </w:pPr>
            <w:r>
              <w:rPr>
                <w:b/>
                <w:sz w:val="28"/>
                <w:szCs w:val="28"/>
              </w:rPr>
              <w:t xml:space="preserve">number </w:t>
            </w:r>
          </w:p>
        </w:tc>
        <w:tc>
          <w:tcPr>
            <w:tcW w:w="1873" w:type="dxa"/>
          </w:tcPr>
          <w:p>
            <w:pPr>
              <w:spacing w:after="0" w:line="240" w:lineRule="auto"/>
              <w:rPr>
                <w:b/>
                <w:sz w:val="28"/>
                <w:szCs w:val="28"/>
              </w:rPr>
            </w:pPr>
            <w:r>
              <w:rPr>
                <w:b/>
                <w:sz w:val="28"/>
                <w:szCs w:val="28"/>
              </w:rPr>
              <w:t xml:space="preserve">Organisation email </w:t>
            </w:r>
          </w:p>
          <w:p>
            <w:pPr>
              <w:spacing w:after="0" w:line="240" w:lineRule="auto"/>
              <w:rPr>
                <w:b/>
                <w:sz w:val="28"/>
                <w:szCs w:val="28"/>
              </w:rPr>
            </w:pPr>
          </w:p>
        </w:tc>
        <w:tc>
          <w:tcPr>
            <w:tcW w:w="1438" w:type="dxa"/>
          </w:tcPr>
          <w:p>
            <w:pPr>
              <w:spacing w:after="0" w:line="240" w:lineRule="auto"/>
              <w:rPr>
                <w:b/>
                <w:sz w:val="28"/>
                <w:szCs w:val="28"/>
              </w:rPr>
            </w:pPr>
            <w:r>
              <w:rPr>
                <w:b/>
                <w:sz w:val="28"/>
                <w:szCs w:val="28"/>
              </w:rPr>
              <w:t>Access to the service</w:t>
            </w:r>
          </w:p>
          <w:p>
            <w:pPr>
              <w:spacing w:after="0" w:line="240" w:lineRule="auto"/>
              <w:rPr>
                <w:b/>
                <w:sz w:val="28"/>
                <w:szCs w:val="28"/>
              </w:rPr>
            </w:pPr>
          </w:p>
        </w:tc>
        <w:tc>
          <w:tcPr>
            <w:tcW w:w="1873" w:type="dxa"/>
          </w:tcPr>
          <w:p>
            <w:pPr>
              <w:spacing w:after="0" w:line="240" w:lineRule="auto"/>
              <w:rPr>
                <w:b/>
                <w:sz w:val="28"/>
                <w:szCs w:val="28"/>
              </w:rPr>
            </w:pPr>
            <w:r>
              <w:rPr>
                <w:b/>
                <w:sz w:val="28"/>
                <w:szCs w:val="28"/>
              </w:rPr>
              <w:t>Available equipment to try and for dispensing</w:t>
            </w:r>
          </w:p>
        </w:tc>
        <w:tc>
          <w:tcPr>
            <w:tcW w:w="12841" w:type="dxa"/>
          </w:tcPr>
          <w:p>
            <w:pPr>
              <w:spacing w:after="0" w:line="240" w:lineRule="auto"/>
              <w:rPr>
                <w:b/>
                <w:sz w:val="28"/>
                <w:szCs w:val="28"/>
              </w:rPr>
            </w:pPr>
            <w:r>
              <w:rPr>
                <w:b/>
                <w:sz w:val="28"/>
                <w:szCs w:val="28"/>
              </w:rPr>
              <w:t xml:space="preserve">Services available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1872" w:type="dxa"/>
          </w:tcPr>
          <w:p>
            <w:pPr>
              <w:spacing w:after="0" w:line="240" w:lineRule="auto"/>
              <w:rPr>
                <w:b/>
                <w:sz w:val="28"/>
                <w:szCs w:val="28"/>
              </w:rPr>
            </w:pPr>
            <w:r>
              <w:rPr>
                <w:b/>
                <w:sz w:val="28"/>
                <w:szCs w:val="28"/>
              </w:rPr>
              <w:t>Visually impaired children’s service</w:t>
            </w:r>
          </w:p>
          <w:p>
            <w:pPr>
              <w:spacing w:after="0" w:line="240" w:lineRule="auto"/>
              <w:rPr>
                <w:b/>
                <w:sz w:val="28"/>
                <w:szCs w:val="28"/>
              </w:rPr>
            </w:pPr>
          </w:p>
          <w:p>
            <w:pPr>
              <w:spacing w:after="0" w:line="240" w:lineRule="auto"/>
              <w:rPr>
                <w:b/>
                <w:sz w:val="28"/>
                <w:szCs w:val="28"/>
              </w:rPr>
            </w:pPr>
            <w:r>
              <w:rPr>
                <w:b/>
                <w:sz w:val="28"/>
                <w:szCs w:val="28"/>
              </w:rPr>
              <w:t xml:space="preserve">Through scarletts eye.com </w:t>
            </w:r>
          </w:p>
          <w:p>
            <w:pPr>
              <w:spacing w:after="0" w:line="240" w:lineRule="auto"/>
              <w:rPr>
                <w:b/>
                <w:sz w:val="28"/>
                <w:szCs w:val="28"/>
              </w:rPr>
            </w:pPr>
          </w:p>
          <w:p>
            <w:pPr>
              <w:spacing w:after="0" w:line="240" w:lineRule="auto"/>
              <w:rPr>
                <w:b/>
                <w:sz w:val="28"/>
                <w:szCs w:val="28"/>
              </w:rPr>
            </w:pPr>
            <w:r>
              <w:rPr>
                <w:b/>
                <w:sz w:val="28"/>
                <w:szCs w:val="28"/>
              </w:rPr>
              <w:t>VICTA (children’s service)</w:t>
            </w:r>
          </w:p>
        </w:tc>
        <w:tc>
          <w:tcPr>
            <w:tcW w:w="2011" w:type="dxa"/>
          </w:tcPr>
          <w:p>
            <w:pPr>
              <w:spacing w:after="0" w:line="240" w:lineRule="auto"/>
              <w:rPr>
                <w:b/>
                <w:sz w:val="28"/>
                <w:szCs w:val="28"/>
              </w:rPr>
            </w:pPr>
            <w:r>
              <w:rPr>
                <w:b/>
                <w:sz w:val="28"/>
                <w:szCs w:val="28"/>
              </w:rPr>
              <w:t xml:space="preserve">Jane Dawson – manages service @ Accrington blind society </w:t>
            </w:r>
          </w:p>
          <w:p>
            <w:pPr>
              <w:spacing w:after="0" w:line="240" w:lineRule="auto"/>
              <w:rPr>
                <w:b/>
                <w:sz w:val="28"/>
                <w:szCs w:val="28"/>
              </w:rPr>
            </w:pPr>
          </w:p>
          <w:p>
            <w:pPr>
              <w:spacing w:after="0" w:line="240" w:lineRule="auto"/>
              <w:rPr>
                <w:b/>
                <w:sz w:val="28"/>
                <w:szCs w:val="28"/>
              </w:rPr>
            </w:pPr>
            <w:r>
              <w:rPr>
                <w:b/>
                <w:sz w:val="28"/>
                <w:szCs w:val="28"/>
              </w:rPr>
              <w:t xml:space="preserve">Charlotte Mellor </w:t>
            </w:r>
          </w:p>
          <w:p>
            <w:pPr>
              <w:spacing w:after="0" w:line="240" w:lineRule="auto"/>
              <w:rPr>
                <w:b/>
                <w:sz w:val="28"/>
                <w:szCs w:val="28"/>
              </w:rPr>
            </w:pPr>
          </w:p>
          <w:p>
            <w:pPr>
              <w:spacing w:after="0" w:line="240" w:lineRule="auto"/>
              <w:rPr>
                <w:b/>
                <w:sz w:val="28"/>
                <w:szCs w:val="28"/>
              </w:rPr>
            </w:pPr>
          </w:p>
          <w:p>
            <w:pPr>
              <w:spacing w:after="0" w:line="240" w:lineRule="auto"/>
              <w:rPr>
                <w:b/>
                <w:sz w:val="28"/>
                <w:szCs w:val="28"/>
              </w:rPr>
            </w:pPr>
            <w:r>
              <w:rPr>
                <w:b/>
                <w:sz w:val="28"/>
                <w:szCs w:val="28"/>
              </w:rPr>
              <w:t>Emily McMillan</w:t>
            </w:r>
          </w:p>
        </w:tc>
        <w:tc>
          <w:tcPr>
            <w:tcW w:w="1731" w:type="dxa"/>
          </w:tcPr>
          <w:p>
            <w:pPr>
              <w:spacing w:after="0" w:line="240" w:lineRule="auto"/>
              <w:rPr>
                <w:rFonts w:ascii="Helvetica" w:hAnsi="Helvetica" w:cs="Helvetica"/>
                <w:color w:val="272727"/>
                <w:shd w:val="clear" w:color="auto" w:fill="FFFFFF"/>
              </w:rPr>
            </w:pPr>
            <w:r>
              <w:rPr>
                <w:rFonts w:ascii="Helvetica" w:hAnsi="Helvetica" w:cs="Helvetica"/>
                <w:color w:val="272727"/>
                <w:shd w:val="clear" w:color="auto" w:fill="FFFFFF"/>
              </w:rPr>
              <w:t>07790936208</w:t>
            </w:r>
          </w:p>
          <w:p>
            <w:pPr>
              <w:spacing w:after="0" w:line="240" w:lineRule="auto"/>
              <w:rPr>
                <w:rFonts w:ascii="Helvetica" w:hAnsi="Helvetica" w:cs="Helvetica"/>
                <w:color w:val="272727"/>
                <w:sz w:val="29"/>
                <w:szCs w:val="29"/>
                <w:shd w:val="clear" w:color="auto" w:fill="FFFFFF"/>
              </w:rPr>
            </w:pPr>
          </w:p>
          <w:p>
            <w:pPr>
              <w:spacing w:after="0" w:line="240" w:lineRule="auto"/>
              <w:rPr>
                <w:rFonts w:ascii="Helvetica" w:hAnsi="Helvetica" w:cs="Helvetica"/>
                <w:color w:val="272727"/>
                <w:sz w:val="29"/>
                <w:szCs w:val="29"/>
                <w:shd w:val="clear" w:color="auto" w:fill="FFFFFF"/>
              </w:rPr>
            </w:pPr>
          </w:p>
          <w:p>
            <w:pPr>
              <w:spacing w:after="0" w:line="240" w:lineRule="auto"/>
              <w:rPr>
                <w:rFonts w:ascii="Helvetica" w:hAnsi="Helvetica" w:cs="Helvetica"/>
                <w:color w:val="272727"/>
                <w:sz w:val="29"/>
                <w:szCs w:val="29"/>
                <w:shd w:val="clear" w:color="auto" w:fill="FFFFFF"/>
              </w:rPr>
            </w:pPr>
          </w:p>
          <w:p>
            <w:pPr>
              <w:spacing w:after="0" w:line="240" w:lineRule="auto"/>
              <w:rPr>
                <w:rFonts w:ascii="Helvetica" w:hAnsi="Helvetica" w:cs="Helvetica"/>
                <w:color w:val="272727"/>
                <w:sz w:val="29"/>
                <w:szCs w:val="29"/>
                <w:shd w:val="clear" w:color="auto" w:fill="FFFFFF"/>
              </w:rPr>
            </w:pPr>
          </w:p>
          <w:p>
            <w:pPr>
              <w:spacing w:after="0" w:line="240" w:lineRule="auto"/>
              <w:rPr>
                <w:rFonts w:ascii="Helvetica" w:hAnsi="Helvetica" w:cs="Helvetica"/>
                <w:color w:val="272727"/>
                <w:sz w:val="29"/>
                <w:szCs w:val="29"/>
                <w:shd w:val="clear" w:color="auto" w:fill="FFFFFF"/>
              </w:rPr>
            </w:pPr>
          </w:p>
          <w:p>
            <w:pPr>
              <w:spacing w:after="0" w:line="240" w:lineRule="auto"/>
              <w:rPr>
                <w:rFonts w:ascii="Helvetica" w:hAnsi="Helvetica" w:cs="Helvetica"/>
                <w:color w:val="272727"/>
                <w:sz w:val="29"/>
                <w:szCs w:val="29"/>
                <w:shd w:val="clear" w:color="auto" w:fill="FFFFFF"/>
              </w:rPr>
            </w:pPr>
          </w:p>
          <w:p>
            <w:pPr>
              <w:spacing w:after="0" w:line="240" w:lineRule="auto"/>
              <w:rPr>
                <w:rFonts w:ascii="Helvetica" w:hAnsi="Helvetica" w:cs="Helvetica"/>
                <w:color w:val="272727"/>
                <w:shd w:val="clear" w:color="auto" w:fill="FFFFFF"/>
              </w:rPr>
            </w:pPr>
            <w:r>
              <w:rPr>
                <w:rFonts w:ascii="Helvetica" w:hAnsi="Helvetica" w:cs="Helvetica"/>
                <w:color w:val="272727"/>
                <w:shd w:val="clear" w:color="auto" w:fill="FFFFFF"/>
              </w:rPr>
              <w:t>07412572112</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r>
              <w:rPr>
                <w:rFonts w:ascii="Helvetica" w:hAnsi="Helvetica" w:cs="Helvetica"/>
                <w:color w:val="333333"/>
                <w:shd w:val="clear" w:color="auto" w:fill="FFFFFF"/>
              </w:rPr>
              <w:t>01908 240 831</w:t>
            </w:r>
          </w:p>
        </w:tc>
        <w:tc>
          <w:tcPr>
            <w:tcW w:w="1873" w:type="dxa"/>
          </w:tcPr>
          <w:p>
            <w:pPr>
              <w:spacing w:after="0" w:line="240" w:lineRule="auto"/>
              <w:rPr>
                <w:rStyle w:val="7"/>
                <w:rFonts w:ascii="Segoe UI" w:hAnsi="Segoe UI" w:cs="Segoe UI"/>
                <w:color w:val="0078D7"/>
                <w:sz w:val="18"/>
                <w:szCs w:val="18"/>
              </w:rPr>
            </w:pPr>
            <w:r>
              <w:t xml:space="preserve"> </w:t>
            </w:r>
            <w:r>
              <w:fldChar w:fldCharType="begin"/>
            </w:r>
            <w:r>
              <w:instrText xml:space="preserve"> HYPERLINK "mailto:Info@accringtonblindsociety.org.uk" </w:instrText>
            </w:r>
            <w:r>
              <w:fldChar w:fldCharType="separate"/>
            </w:r>
            <w:r>
              <w:rPr>
                <w:rStyle w:val="4"/>
                <w:rFonts w:ascii="Segoe UI" w:hAnsi="Segoe UI" w:cs="Segoe UI"/>
                <w:sz w:val="18"/>
                <w:szCs w:val="18"/>
              </w:rPr>
              <w:t>Info@accringtonblindsociety.org.uk</w:t>
            </w:r>
            <w:r>
              <w:rPr>
                <w:rStyle w:val="4"/>
                <w:rFonts w:ascii="Segoe UI" w:hAnsi="Segoe UI" w:cs="Segoe UI"/>
                <w:sz w:val="18"/>
                <w:szCs w:val="18"/>
              </w:rPr>
              <w:fldChar w:fldCharType="end"/>
            </w:r>
          </w:p>
          <w:p>
            <w:pPr>
              <w:spacing w:after="0" w:line="240" w:lineRule="auto"/>
              <w:rPr>
                <w:rStyle w:val="7"/>
                <w:rFonts w:ascii="Segoe UI" w:hAnsi="Segoe UI" w:cs="Segoe UI"/>
                <w:color w:val="0078D7"/>
                <w:sz w:val="18"/>
                <w:szCs w:val="18"/>
              </w:rPr>
            </w:pPr>
          </w:p>
          <w:p>
            <w:pPr>
              <w:spacing w:after="0" w:line="240" w:lineRule="auto"/>
              <w:rPr>
                <w:rStyle w:val="7"/>
                <w:rFonts w:ascii="Segoe UI" w:hAnsi="Segoe UI" w:cs="Segoe UI"/>
                <w:color w:val="0078D7"/>
                <w:sz w:val="18"/>
                <w:szCs w:val="18"/>
              </w:rPr>
            </w:pPr>
          </w:p>
          <w:p>
            <w:pPr>
              <w:spacing w:after="0" w:line="240" w:lineRule="auto"/>
              <w:rPr>
                <w:rStyle w:val="7"/>
                <w:rFonts w:ascii="Segoe UI" w:hAnsi="Segoe UI" w:cs="Segoe UI"/>
                <w:color w:val="0078D7"/>
                <w:sz w:val="18"/>
                <w:szCs w:val="18"/>
              </w:rPr>
            </w:pPr>
          </w:p>
          <w:p>
            <w:pPr>
              <w:spacing w:after="0" w:line="240" w:lineRule="auto"/>
              <w:rPr>
                <w:rStyle w:val="7"/>
                <w:rFonts w:ascii="Segoe UI" w:hAnsi="Segoe UI" w:cs="Segoe UI"/>
                <w:color w:val="0078D7"/>
                <w:sz w:val="18"/>
                <w:szCs w:val="18"/>
              </w:rPr>
            </w:pPr>
          </w:p>
          <w:p>
            <w:pPr>
              <w:spacing w:after="0" w:line="240" w:lineRule="auto"/>
              <w:rPr>
                <w:rStyle w:val="7"/>
                <w:rFonts w:ascii="Segoe UI" w:hAnsi="Segoe UI" w:cs="Segoe UI"/>
                <w:color w:val="0078D7"/>
                <w:sz w:val="18"/>
                <w:szCs w:val="18"/>
              </w:rPr>
            </w:pPr>
          </w:p>
          <w:p>
            <w:pPr>
              <w:spacing w:after="0" w:line="240" w:lineRule="auto"/>
              <w:rPr>
                <w:rFonts w:ascii="Helvetica" w:hAnsi="Helvetica" w:cs="Helvetica"/>
                <w:color w:val="373737"/>
                <w:sz w:val="23"/>
                <w:szCs w:val="23"/>
                <w:shd w:val="clear" w:color="auto" w:fill="FFFFFF"/>
              </w:rPr>
            </w:pPr>
            <w:r>
              <w:fldChar w:fldCharType="begin"/>
            </w:r>
            <w:r>
              <w:instrText xml:space="preserve"> HYPERLINK "mailto:cmellor@victa.org.uk" </w:instrText>
            </w:r>
            <w:r>
              <w:fldChar w:fldCharType="separate"/>
            </w:r>
            <w:r>
              <w:rPr>
                <w:rStyle w:val="4"/>
                <w:rFonts w:ascii="Helvetica" w:hAnsi="Helvetica" w:cs="Helvetica"/>
                <w:sz w:val="23"/>
                <w:szCs w:val="23"/>
                <w:shd w:val="clear" w:color="auto" w:fill="FFFFFF"/>
              </w:rPr>
              <w:t>cmellor@victa.org.uk</w:t>
            </w:r>
            <w:r>
              <w:rPr>
                <w:rStyle w:val="4"/>
                <w:rFonts w:ascii="Helvetica" w:hAnsi="Helvetica" w:cs="Helvetica"/>
                <w:sz w:val="23"/>
                <w:szCs w:val="23"/>
                <w:shd w:val="clear" w:color="auto" w:fill="FFFFFF"/>
              </w:rPr>
              <w:fldChar w:fldCharType="end"/>
            </w:r>
          </w:p>
          <w:p>
            <w:pPr>
              <w:spacing w:after="0" w:line="240" w:lineRule="auto"/>
              <w:rPr>
                <w:rFonts w:ascii="Helvetica" w:hAnsi="Helvetica" w:cs="Helvetica"/>
                <w:color w:val="373737"/>
                <w:sz w:val="23"/>
                <w:szCs w:val="23"/>
                <w:shd w:val="clear" w:color="auto" w:fill="FFFFFF"/>
              </w:rPr>
            </w:pPr>
          </w:p>
          <w:p>
            <w:pPr>
              <w:spacing w:after="0" w:line="240" w:lineRule="auto"/>
              <w:rPr>
                <w:rFonts w:ascii="Helvetica" w:hAnsi="Helvetica" w:cs="Helvetica"/>
                <w:color w:val="373737"/>
                <w:sz w:val="23"/>
                <w:szCs w:val="23"/>
                <w:shd w:val="clear" w:color="auto" w:fill="FFFFFF"/>
              </w:rPr>
            </w:pPr>
          </w:p>
          <w:p>
            <w:pPr>
              <w:spacing w:after="0" w:line="240" w:lineRule="auto"/>
              <w:rPr>
                <w:rFonts w:ascii="Helvetica" w:hAnsi="Helvetica" w:cs="Helvetica"/>
                <w:color w:val="373737"/>
                <w:sz w:val="23"/>
                <w:szCs w:val="23"/>
                <w:shd w:val="clear" w:color="auto" w:fill="FFFFFF"/>
              </w:rPr>
            </w:pPr>
          </w:p>
          <w:p>
            <w:pPr>
              <w:spacing w:after="0" w:line="240" w:lineRule="auto"/>
              <w:rPr>
                <w:rFonts w:ascii="Helvetica" w:hAnsi="Helvetica" w:cs="Helvetica"/>
                <w:color w:val="373737"/>
                <w:sz w:val="23"/>
                <w:szCs w:val="23"/>
                <w:shd w:val="clear" w:color="auto" w:fill="FFFFFF"/>
              </w:rPr>
            </w:pPr>
          </w:p>
          <w:p>
            <w:pPr>
              <w:spacing w:after="0" w:line="240" w:lineRule="auto"/>
              <w:rPr>
                <w:rFonts w:cstheme="minorHAnsi"/>
              </w:rPr>
            </w:pPr>
            <w:r>
              <w:rPr>
                <w:rFonts w:cstheme="minorHAnsi"/>
                <w:color w:val="333333"/>
                <w:shd w:val="clear" w:color="auto" w:fill="FFFFFF"/>
              </w:rPr>
              <w:t>admin@victa.org.uk</w:t>
            </w:r>
          </w:p>
        </w:tc>
        <w:tc>
          <w:tcPr>
            <w:tcW w:w="1438" w:type="dxa"/>
          </w:tcPr>
          <w:p>
            <w:pPr>
              <w:spacing w:after="0" w:line="240" w:lineRule="auto"/>
            </w:pPr>
            <w:r>
              <w:t xml:space="preserve">Alternative Saturdays </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r>
              <w:t>Anyone who wishes to contribute or looking to seek advice</w:t>
            </w:r>
          </w:p>
          <w:p>
            <w:pPr>
              <w:spacing w:after="0" w:line="240" w:lineRule="auto"/>
            </w:pPr>
          </w:p>
          <w:p>
            <w:pPr>
              <w:spacing w:after="0" w:line="240" w:lineRule="auto"/>
            </w:pPr>
          </w:p>
          <w:p>
            <w:pPr>
              <w:spacing w:after="0" w:line="240" w:lineRule="auto"/>
            </w:pPr>
          </w:p>
          <w:p>
            <w:pPr>
              <w:spacing w:after="0" w:line="240" w:lineRule="auto"/>
            </w:pPr>
            <w:r>
              <w:t xml:space="preserve">Anyone </w:t>
            </w:r>
          </w:p>
        </w:tc>
        <w:tc>
          <w:tcPr>
            <w:tcW w:w="1873" w:type="dxa"/>
          </w:tcPr>
          <w:p>
            <w:pPr>
              <w:spacing w:after="0" w:line="240" w:lineRule="auto"/>
              <w:ind w:left="-104"/>
            </w:pPr>
            <w:r>
              <w:t>N/A</w:t>
            </w:r>
          </w:p>
          <w:p>
            <w:pPr>
              <w:spacing w:after="0" w:line="240" w:lineRule="auto"/>
              <w:ind w:left="-104"/>
            </w:pPr>
          </w:p>
          <w:p>
            <w:pPr>
              <w:spacing w:after="0" w:line="240" w:lineRule="auto"/>
              <w:ind w:left="-104"/>
            </w:pPr>
          </w:p>
          <w:p>
            <w:pPr>
              <w:spacing w:after="0" w:line="240" w:lineRule="auto"/>
              <w:ind w:left="-104"/>
            </w:pPr>
          </w:p>
          <w:p>
            <w:pPr>
              <w:spacing w:after="0" w:line="240" w:lineRule="auto"/>
              <w:ind w:left="-104"/>
            </w:pPr>
          </w:p>
          <w:p>
            <w:pPr>
              <w:spacing w:after="0" w:line="240" w:lineRule="auto"/>
              <w:ind w:left="-104"/>
            </w:pPr>
          </w:p>
          <w:p>
            <w:pPr>
              <w:spacing w:after="0" w:line="240" w:lineRule="auto"/>
              <w:ind w:left="-104"/>
            </w:pPr>
          </w:p>
          <w:p>
            <w:pPr>
              <w:spacing w:after="0" w:line="240" w:lineRule="auto"/>
              <w:ind w:left="-104"/>
            </w:pPr>
          </w:p>
          <w:p>
            <w:pPr>
              <w:spacing w:after="0" w:line="240" w:lineRule="auto"/>
            </w:pPr>
            <w:r>
              <w:t>N/A</w:t>
            </w:r>
          </w:p>
        </w:tc>
        <w:tc>
          <w:tcPr>
            <w:tcW w:w="12841" w:type="dxa"/>
          </w:tcPr>
          <w:p>
            <w:pPr>
              <w:spacing w:after="0" w:line="240" w:lineRule="auto"/>
            </w:pPr>
            <w:r>
              <w:t xml:space="preserve">Formed 11 years ago by Jane Dawson as a support group for children and the parents of children who are affected by sight impairment. The group run activities for the children, which range from being a social gathering all the way to visiting lap land UK. The group is funded by the local CCG, lottery and by doing their own fundraising. They create a fun and safe atmosphere for children to play together once every fortnight. They have 23 children who attend the group, on top of this they have parents and grandparents who attend.  </w:t>
            </w:r>
          </w:p>
          <w:p>
            <w:pPr>
              <w:spacing w:after="0" w:line="240" w:lineRule="auto"/>
            </w:pPr>
          </w:p>
          <w:p>
            <w:pPr>
              <w:spacing w:after="0" w:line="240" w:lineRule="auto"/>
            </w:pPr>
          </w:p>
          <w:p>
            <w:pPr>
              <w:spacing w:after="0" w:line="240" w:lineRule="auto"/>
            </w:pPr>
            <w:r>
              <w:t>Social media platform where parents/ carers can speak about what it is really like to bring up a child who is affected by vision loss. Provides a platform to understand and deal with situations in a realistic and pragmatic solution. It is funded by VICTA. The website aims to create an advisory, informative and inspirational platform</w:t>
            </w:r>
          </w:p>
          <w:p>
            <w:pPr>
              <w:spacing w:after="0" w:line="240" w:lineRule="auto"/>
            </w:pPr>
          </w:p>
          <w:p>
            <w:pPr>
              <w:spacing w:after="0" w:line="240" w:lineRule="auto"/>
            </w:pPr>
          </w:p>
          <w:p>
            <w:pPr>
              <w:spacing w:after="0" w:line="240" w:lineRule="auto"/>
            </w:pPr>
            <w:r>
              <w:t xml:space="preserve">Provides support for children who are visually impaired and also support their families. They organise annual family weekends, early year’s weekend, youth weekends, family days and international trips. They also make grant available to help children achieve their full potential. They support parents by offering advice on raising a child who is sight impaired, coming to terms with their child’s eye problem, the put parents in touch with one another.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872" w:type="dxa"/>
          </w:tcPr>
          <w:p>
            <w:pPr>
              <w:spacing w:after="0" w:line="240" w:lineRule="auto"/>
              <w:rPr>
                <w:b/>
                <w:sz w:val="28"/>
                <w:szCs w:val="28"/>
              </w:rPr>
            </w:pPr>
            <w:r>
              <w:rPr>
                <w:b/>
                <w:sz w:val="28"/>
                <w:szCs w:val="28"/>
              </w:rPr>
              <w:t xml:space="preserve">Specialist teachers for visually impaired children </w:t>
            </w:r>
          </w:p>
        </w:tc>
        <w:tc>
          <w:tcPr>
            <w:tcW w:w="2011" w:type="dxa"/>
          </w:tcPr>
          <w:p>
            <w:pPr>
              <w:spacing w:after="0" w:line="240" w:lineRule="auto"/>
            </w:pPr>
            <w:r>
              <w:t>Karen Alison</w:t>
            </w:r>
          </w:p>
          <w:p>
            <w:pPr>
              <w:spacing w:after="0" w:line="240" w:lineRule="auto"/>
            </w:pPr>
            <w:r>
              <w:t>(Manager)</w:t>
            </w:r>
          </w:p>
        </w:tc>
        <w:tc>
          <w:tcPr>
            <w:tcW w:w="1731" w:type="dxa"/>
          </w:tcPr>
          <w:p>
            <w:pPr>
              <w:spacing w:after="0" w:line="240" w:lineRule="auto"/>
            </w:pPr>
          </w:p>
        </w:tc>
        <w:tc>
          <w:tcPr>
            <w:tcW w:w="1873" w:type="dxa"/>
          </w:tcPr>
          <w:p>
            <w:pPr>
              <w:spacing w:after="0" w:line="240" w:lineRule="auto"/>
            </w:pPr>
            <w:r>
              <w:fldChar w:fldCharType="begin"/>
            </w:r>
            <w:r>
              <w:instrText xml:space="preserve"> HYPERLINK "mailto:Karen.allison@blackburn.gov.uk" </w:instrText>
            </w:r>
            <w:r>
              <w:fldChar w:fldCharType="separate"/>
            </w:r>
            <w:r>
              <w:rPr>
                <w:rStyle w:val="4"/>
              </w:rPr>
              <w:t>Karen.allison@blackburn.gov.uk</w:t>
            </w:r>
            <w:r>
              <w:rPr>
                <w:rStyle w:val="4"/>
              </w:rPr>
              <w:fldChar w:fldCharType="end"/>
            </w:r>
          </w:p>
          <w:p>
            <w:pPr>
              <w:spacing w:after="0" w:line="240" w:lineRule="auto"/>
            </w:pPr>
          </w:p>
          <w:p>
            <w:pPr>
              <w:spacing w:after="0" w:line="240" w:lineRule="auto"/>
            </w:pPr>
          </w:p>
        </w:tc>
        <w:tc>
          <w:tcPr>
            <w:tcW w:w="1438" w:type="dxa"/>
          </w:tcPr>
          <w:p>
            <w:pPr>
              <w:spacing w:after="0" w:line="240" w:lineRule="auto"/>
            </w:pPr>
          </w:p>
        </w:tc>
        <w:tc>
          <w:tcPr>
            <w:tcW w:w="1873" w:type="dxa"/>
          </w:tcPr>
          <w:p>
            <w:pPr>
              <w:spacing w:after="0" w:line="240" w:lineRule="auto"/>
              <w:ind w:left="-104"/>
            </w:pPr>
          </w:p>
        </w:tc>
        <w:tc>
          <w:tcPr>
            <w:tcW w:w="12841" w:type="dxa"/>
          </w:tcPr>
          <w:p>
            <w:pPr>
              <w:spacing w:after="0" w:line="240" w:lineRule="auto"/>
            </w:pPr>
            <w:r>
              <w:t xml:space="preserve"> QTVI’s are the specialist teachers who hold the mandatory qualification (MQ) in vision impairment. They have the correct skill set to deal with the high levels of specialist help required to address the development of children. Cognitive, communication, social and independence teaching are all addressed by the QTVI’s.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1872" w:type="dxa"/>
          </w:tcPr>
          <w:p>
            <w:pPr>
              <w:spacing w:after="0" w:line="240" w:lineRule="auto"/>
              <w:rPr>
                <w:b/>
                <w:sz w:val="28"/>
                <w:szCs w:val="28"/>
              </w:rPr>
            </w:pPr>
            <w:r>
              <w:rPr>
                <w:b/>
                <w:sz w:val="28"/>
                <w:szCs w:val="28"/>
              </w:rPr>
              <w:t xml:space="preserve">Macular society </w:t>
            </w:r>
          </w:p>
        </w:tc>
        <w:tc>
          <w:tcPr>
            <w:tcW w:w="2011" w:type="dxa"/>
          </w:tcPr>
          <w:p>
            <w:pPr>
              <w:spacing w:after="0" w:line="240" w:lineRule="auto"/>
            </w:pPr>
            <w:r>
              <w:t xml:space="preserve">Michelle Dutton </w:t>
            </w:r>
          </w:p>
        </w:tc>
        <w:tc>
          <w:tcPr>
            <w:tcW w:w="1731" w:type="dxa"/>
          </w:tcPr>
          <w:p>
            <w:pPr>
              <w:shd w:val="clear" w:color="auto" w:fill="FFFFFF"/>
              <w:spacing w:after="0" w:line="240" w:lineRule="auto"/>
              <w:rPr>
                <w:rFonts w:eastAsia="Times New Roman" w:cstheme="minorHAnsi"/>
                <w:color w:val="212121"/>
              </w:rPr>
            </w:pPr>
            <w:r>
              <w:rPr>
                <w:rFonts w:eastAsia="Times New Roman" w:cstheme="minorHAnsi"/>
                <w:color w:val="212121"/>
              </w:rPr>
              <w:t xml:space="preserve">Direct line </w:t>
            </w:r>
          </w:p>
          <w:p>
            <w:pPr>
              <w:shd w:val="clear" w:color="auto" w:fill="FFFFFF"/>
              <w:spacing w:after="0" w:line="240" w:lineRule="auto"/>
              <w:rPr>
                <w:rFonts w:eastAsia="Times New Roman" w:cstheme="minorHAnsi"/>
                <w:color w:val="212121"/>
              </w:rPr>
            </w:pPr>
            <w:r>
              <w:rPr>
                <w:rFonts w:eastAsia="Times New Roman" w:cstheme="minorHAnsi"/>
                <w:color w:val="212121"/>
              </w:rPr>
              <w:t xml:space="preserve"> 0161 491 6081</w:t>
            </w:r>
          </w:p>
          <w:p>
            <w:pPr>
              <w:shd w:val="clear" w:color="auto" w:fill="FFFFFF"/>
              <w:spacing w:after="0" w:line="240" w:lineRule="auto"/>
              <w:rPr>
                <w:rFonts w:eastAsia="Times New Roman" w:cstheme="minorHAnsi"/>
                <w:color w:val="212121"/>
              </w:rPr>
            </w:pPr>
          </w:p>
          <w:p>
            <w:pPr>
              <w:shd w:val="clear" w:color="auto" w:fill="FFFFFF"/>
              <w:spacing w:after="0" w:line="240" w:lineRule="auto"/>
              <w:rPr>
                <w:rFonts w:eastAsia="Times New Roman" w:cstheme="minorHAnsi"/>
                <w:color w:val="212121"/>
              </w:rPr>
            </w:pPr>
            <w:r>
              <w:rPr>
                <w:rFonts w:eastAsia="Times New Roman" w:cstheme="minorHAnsi"/>
                <w:color w:val="212121"/>
              </w:rPr>
              <w:t>Mob 07730597769</w:t>
            </w:r>
          </w:p>
          <w:p>
            <w:pPr>
              <w:spacing w:after="0" w:line="240" w:lineRule="auto"/>
              <w:ind w:left="-102"/>
            </w:pPr>
          </w:p>
        </w:tc>
        <w:tc>
          <w:tcPr>
            <w:tcW w:w="1873" w:type="dxa"/>
          </w:tcPr>
          <w:p>
            <w:pPr>
              <w:spacing w:after="0" w:line="240" w:lineRule="auto"/>
              <w:rPr>
                <w:rFonts w:cstheme="minorHAnsi"/>
                <w:color w:val="000000" w:themeColor="text1"/>
                <w14:textFill>
                  <w14:solidFill>
                    <w14:schemeClr w14:val="tx1"/>
                  </w14:solidFill>
                </w14:textFill>
              </w:rPr>
            </w:pPr>
            <w:r>
              <w:rPr>
                <w:rFonts w:ascii="Segoe UI" w:hAnsi="Segoe UI" w:cs="Segoe UI"/>
                <w:color w:val="000000" w:themeColor="text1"/>
                <w:shd w:val="clear" w:color="auto" w:fill="FFFFFF"/>
                <w14:textFill>
                  <w14:solidFill>
                    <w14:schemeClr w14:val="tx1"/>
                  </w14:solidFill>
                </w14:textFill>
              </w:rPr>
              <w:t> </w:t>
            </w:r>
            <w:r>
              <w:rPr>
                <w:rFonts w:cstheme="minorHAnsi"/>
                <w:color w:val="000000" w:themeColor="text1"/>
                <w:shd w:val="clear" w:color="auto" w:fill="FFFFFF"/>
                <w14:textFill>
                  <w14:solidFill>
                    <w14:schemeClr w14:val="tx1"/>
                  </w14:solidFill>
                </w14:textFill>
              </w:rPr>
              <w:t>Michelle.D@macularsociety.org</w:t>
            </w:r>
          </w:p>
        </w:tc>
        <w:tc>
          <w:tcPr>
            <w:tcW w:w="1438" w:type="dxa"/>
          </w:tcPr>
          <w:p>
            <w:pPr>
              <w:spacing w:after="0" w:line="240" w:lineRule="auto"/>
            </w:pPr>
            <w:r>
              <w:t xml:space="preserve">Any individual with macular problems but service is open to patients with non macular problems </w:t>
            </w:r>
          </w:p>
        </w:tc>
        <w:tc>
          <w:tcPr>
            <w:tcW w:w="1873" w:type="dxa"/>
          </w:tcPr>
          <w:p>
            <w:pPr>
              <w:spacing w:after="0" w:line="240" w:lineRule="auto"/>
              <w:ind w:left="-106"/>
            </w:pPr>
            <w:r>
              <w:t xml:space="preserve"> </w:t>
            </w:r>
          </w:p>
        </w:tc>
        <w:tc>
          <w:tcPr>
            <w:tcW w:w="12841" w:type="dxa"/>
          </w:tcPr>
          <w:p>
            <w:pPr>
              <w:spacing w:after="0" w:line="240" w:lineRule="auto"/>
            </w:pPr>
            <w:r>
              <w:t xml:space="preserve">Provides arguably the best service of all the national low vision groups. </w:t>
            </w:r>
          </w:p>
          <w:p>
            <w:pPr>
              <w:spacing w:after="0" w:line="240" w:lineRule="auto"/>
            </w:pPr>
            <w:r>
              <w:t xml:space="preserve">Provides free info to px to help them to maintain as much independence as possible, support such as pathology education, support groups (which facilitate Skype meetings too) daily living skills, setting up “buddies” to support people having injections or Charles bonny syndrome. Counselling services, skills for seeing, tech talkers, befriending service, access to treatment genetic information and support service.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7" w:hRule="atLeast"/>
        </w:trPr>
        <w:tc>
          <w:tcPr>
            <w:tcW w:w="1872" w:type="dxa"/>
          </w:tcPr>
          <w:p>
            <w:pPr>
              <w:spacing w:after="0" w:line="240" w:lineRule="auto"/>
              <w:rPr>
                <w:b/>
                <w:sz w:val="28"/>
                <w:szCs w:val="28"/>
              </w:rPr>
            </w:pPr>
            <w:r>
              <w:rPr>
                <w:b/>
                <w:sz w:val="28"/>
                <w:szCs w:val="28"/>
              </w:rPr>
              <w:t>Clinical low vision services</w:t>
            </w:r>
          </w:p>
          <w:p>
            <w:pPr>
              <w:spacing w:after="0" w:line="240" w:lineRule="auto"/>
              <w:rPr>
                <w:b/>
                <w:sz w:val="28"/>
                <w:szCs w:val="28"/>
              </w:rPr>
            </w:pPr>
          </w:p>
          <w:p>
            <w:pPr>
              <w:spacing w:after="0" w:line="240" w:lineRule="auto"/>
              <w:rPr>
                <w:b/>
                <w:sz w:val="28"/>
                <w:szCs w:val="28"/>
              </w:rPr>
            </w:pPr>
          </w:p>
        </w:tc>
        <w:tc>
          <w:tcPr>
            <w:tcW w:w="2011" w:type="dxa"/>
          </w:tcPr>
          <w:p>
            <w:pPr>
              <w:spacing w:after="0" w:line="240" w:lineRule="auto"/>
            </w:pPr>
            <w:r>
              <w:rPr>
                <w:b/>
                <w:sz w:val="28"/>
                <w:szCs w:val="28"/>
              </w:rPr>
              <w:t xml:space="preserve">Mrs. M. Mohan </w:t>
            </w:r>
            <w:r>
              <w:rPr>
                <w:sz w:val="28"/>
                <w:szCs w:val="28"/>
              </w:rPr>
              <w:t>(</w:t>
            </w:r>
            <w:r>
              <w:t>Clinical tutor)</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1731" w:type="dxa"/>
          </w:tcPr>
          <w:p>
            <w:pPr>
              <w:spacing w:after="0" w:line="240" w:lineRule="auto"/>
            </w:pPr>
          </w:p>
          <w:p>
            <w:pPr>
              <w:spacing w:after="0" w:line="240" w:lineRule="auto"/>
            </w:pPr>
            <w:r>
              <w:t>01282 425071</w:t>
            </w:r>
          </w:p>
        </w:tc>
        <w:tc>
          <w:tcPr>
            <w:tcW w:w="1873" w:type="dxa"/>
          </w:tcPr>
          <w:p>
            <w:pPr>
              <w:spacing w:after="0" w:line="240" w:lineRule="auto"/>
            </w:pPr>
          </w:p>
          <w:p>
            <w:pPr>
              <w:spacing w:after="0" w:line="240" w:lineRule="auto"/>
            </w:pPr>
            <w:r>
              <w:fldChar w:fldCharType="begin"/>
            </w:r>
            <w:r>
              <w:instrText xml:space="preserve"> HYPERLINK "http://www.elht.nhs.uk/" </w:instrText>
            </w:r>
            <w:r>
              <w:fldChar w:fldCharType="separate"/>
            </w:r>
            <w:r>
              <w:rPr>
                <w:rStyle w:val="4"/>
                <w:rFonts w:ascii="Arial" w:hAnsi="Arial" w:cs="Arial"/>
                <w:b/>
                <w:bCs/>
                <w:color w:val="990000"/>
                <w:sz w:val="26"/>
                <w:szCs w:val="26"/>
                <w:shd w:val="clear" w:color="auto" w:fill="FFFFFF"/>
              </w:rPr>
              <w:t>http://www.elht.nhs.uk</w:t>
            </w:r>
            <w:r>
              <w:rPr>
                <w:rStyle w:val="4"/>
                <w:rFonts w:ascii="Arial" w:hAnsi="Arial" w:cs="Arial"/>
                <w:b/>
                <w:bCs/>
                <w:color w:val="990000"/>
                <w:sz w:val="26"/>
                <w:szCs w:val="26"/>
                <w:shd w:val="clear" w:color="auto" w:fill="FFFFFF"/>
              </w:rPr>
              <w:fldChar w:fldCharType="end"/>
            </w:r>
          </w:p>
        </w:tc>
        <w:tc>
          <w:tcPr>
            <w:tcW w:w="1438" w:type="dxa"/>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1873" w:type="dxa"/>
          </w:tcPr>
          <w:p>
            <w:pPr>
              <w:spacing w:after="0" w:line="240" w:lineRule="auto"/>
              <w:ind w:left="-106"/>
            </w:pPr>
            <w:r>
              <w:t xml:space="preserve"> </w:t>
            </w:r>
          </w:p>
          <w:p>
            <w:pPr>
              <w:spacing w:after="0" w:line="240" w:lineRule="auto"/>
              <w:ind w:left="-106"/>
            </w:pPr>
          </w:p>
          <w:p>
            <w:pPr>
              <w:spacing w:after="0" w:line="240" w:lineRule="auto"/>
              <w:ind w:left="-106"/>
            </w:pPr>
          </w:p>
          <w:p>
            <w:pPr>
              <w:spacing w:after="0" w:line="240" w:lineRule="auto"/>
              <w:ind w:left="-106"/>
            </w:pPr>
          </w:p>
          <w:p>
            <w:pPr>
              <w:spacing w:after="0" w:line="240" w:lineRule="auto"/>
              <w:ind w:left="-106"/>
            </w:pPr>
          </w:p>
        </w:tc>
        <w:tc>
          <w:tcPr>
            <w:tcW w:w="12841" w:type="dxa"/>
          </w:tcPr>
          <w:p>
            <w:pPr>
              <w:spacing w:after="0" w:line="240" w:lineRule="auto"/>
            </w:pPr>
            <w:r>
              <w:t xml:space="preserve"> </w:t>
            </w:r>
          </w:p>
          <w:p>
            <w:pPr>
              <w:spacing w:after="0" w:line="240" w:lineRule="auto"/>
            </w:pPr>
            <w:r>
              <w:t xml:space="preserve">Mrs M Mohan is heavily involved in low vision services, she has a proactive policy of applying to all stutuatory services for anyone who is newly diagnosed with sight impairment or severe sight impairment, meaning referrals go off to RVLO, ECLO, social services etc etc. Jenny molineux also confirmed this. </w:t>
            </w:r>
          </w:p>
        </w:tc>
      </w:tr>
    </w:tbl>
    <w:p/>
    <w:sectPr>
      <w:pgSz w:w="23814" w:h="16839" w:orient="landscape"/>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0D"/>
    <w:rsid w:val="00012C4B"/>
    <w:rsid w:val="003E5ADE"/>
    <w:rsid w:val="0052262C"/>
    <w:rsid w:val="007472E4"/>
    <w:rsid w:val="00763EA7"/>
    <w:rsid w:val="00913334"/>
    <w:rsid w:val="00BB696E"/>
    <w:rsid w:val="00EC3945"/>
    <w:rsid w:val="00F3110D"/>
    <w:rsid w:val="072C15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character" w:styleId="5">
    <w:name w:val="Strong"/>
    <w:basedOn w:val="2"/>
    <w:qFormat/>
    <w:uiPriority w:val="22"/>
    <w:rPr>
      <w:b/>
      <w:bCs/>
    </w:r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ms-font-s"/>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4</Pages>
  <Words>1527</Words>
  <Characters>8706</Characters>
  <Lines>72</Lines>
  <Paragraphs>20</Paragraphs>
  <TotalTime>1</TotalTime>
  <ScaleCrop>false</ScaleCrop>
  <LinksUpToDate>false</LinksUpToDate>
  <CharactersWithSpaces>10213</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2018-06-02T15:44:00Z</dcterms:created>
  <dc:creator>rob rohu</dc:creator>
  <cp:lastModifiedBy>google1566907152</cp:lastModifiedBy>
  <dcterms:modified xsi:type="dcterms:W3CDTF">2021-02-17T20:12:27Z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