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Override PartName="/word/media/image2.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tabs>
          <w:tab w:val="left" w:pos="3460"/>
        </w:tabs>
        <w:rPr>
          <w:rtl w:val="0"/>
        </w:rPr>
      </w:pPr>
      <w:r>
        <w:rPr>
          <w:rFonts w:ascii="Trebuchet MS"/>
          <w:rtl w:val="0"/>
          <w:lang w:val="en-US"/>
        </w:rPr>
        <w:t>Dear Colleague,</w:t>
      </w:r>
    </w:p>
    <w:p>
      <w:pPr>
        <w:pStyle w:val="Normal"/>
        <w:tabs>
          <w:tab w:val="left" w:pos="3460"/>
        </w:tabs>
        <w:rPr>
          <w:rtl w:val="0"/>
        </w:rPr>
      </w:pPr>
      <w:r>
        <w:rPr>
          <w:rFonts w:ascii="Trebuchet MS"/>
          <w:rtl w:val="0"/>
          <w:lang w:val="en-US"/>
        </w:rPr>
        <w:t>Thank you for expressing an interest in participating in the following scheme/s at your practice/s.</w:t>
      </w:r>
    </w:p>
    <w:p>
      <w:pPr>
        <w:pStyle w:val="No Spacing"/>
        <w:rPr>
          <w:rtl w:val="0"/>
        </w:rPr>
      </w:pPr>
      <w:r>
        <w:rPr>
          <w:rFonts w:ascii="Calibri" w:cs="Calibri" w:hAnsi="Calibri" w:eastAsia="Calibri"/>
          <w:rtl w:val="0"/>
          <w:lang w:val="en-US"/>
        </w:rPr>
        <w:t xml:space="preserve">All new providers to PENE; </w:t>
      </w:r>
    </w:p>
    <w:p>
      <w:pPr>
        <w:pStyle w:val="Normal"/>
        <w:tabs>
          <w:tab w:val="left" w:pos="3460"/>
        </w:tabs>
        <w:rPr>
          <w:rtl w:val="0"/>
        </w:rPr>
      </w:pPr>
      <w:r>
        <w:rPr>
          <w:rFonts w:ascii="Trebuchet MS"/>
          <w:rtl w:val="0"/>
          <w:lang w:val="en-US"/>
        </w:rPr>
        <w:t>We would like to offer you a sub-contract, please complete the attached Practice registration form. Completing this will give Webstar the information required to set you up on the scheme/s and then send out a sub-contract for signing.</w:t>
      </w:r>
    </w:p>
    <w:p>
      <w:pPr>
        <w:pStyle w:val="No Spacing"/>
        <w:rPr>
          <w:rtl w:val="0"/>
        </w:rPr>
      </w:pPr>
      <w:r>
        <w:rPr>
          <w:rFonts w:ascii="Calibri" w:cs="Calibri" w:hAnsi="Calibri" w:eastAsia="Calibri"/>
          <w:rtl w:val="0"/>
          <w:lang w:val="en-US"/>
        </w:rPr>
        <w:t xml:space="preserve">Please name the practice and identify with a tick the schemes this practice wishes to take part in. </w:t>
      </w:r>
    </w:p>
    <w:p>
      <w:pPr>
        <w:pStyle w:val="No Spacing"/>
        <w:rPr>
          <w:rtl w:val="0"/>
        </w:rPr>
      </w:pPr>
      <w:r>
        <w:rPr>
          <w:rFonts w:ascii="Calibri" w:cs="Calibri" w:hAnsi="Calibri" w:eastAsia="Calibri"/>
          <w:rtl w:val="0"/>
          <w:lang w:val="en-US"/>
        </w:rPr>
        <w:t>(You will need to complete a form for each practice if you have more than one)</w:t>
      </w:r>
    </w:p>
    <w:p>
      <w:pPr>
        <w:pStyle w:val="No Spacing"/>
        <w:rPr>
          <w:rtl w:val="0"/>
        </w:rPr>
      </w:pPr>
    </w:p>
    <w:p>
      <w:pPr>
        <w:pStyle w:val="No Spacing"/>
        <w:rPr>
          <w:rtl w:val="0"/>
        </w:rPr>
      </w:pPr>
      <w:r>
        <w:rPr>
          <w:rFonts w:ascii="Calibri" w:cs="Calibri" w:hAnsi="Calibri" w:eastAsia="Calibri"/>
          <w:rtl w:val="0"/>
          <w:lang w:val="en-US"/>
        </w:rPr>
        <w:t>If you already have a contract with PENE;</w:t>
      </w:r>
    </w:p>
    <w:p>
      <w:pPr>
        <w:pStyle w:val="No Spacing"/>
        <w:rPr>
          <w:rtl w:val="0"/>
        </w:rPr>
      </w:pPr>
      <w:r>
        <w:rPr>
          <w:rFonts w:ascii="Calibri" w:cs="Calibri" w:hAnsi="Calibri" w:eastAsia="Calibri"/>
          <w:rtl w:val="0"/>
          <w:lang w:val="en-US"/>
        </w:rPr>
        <w:t xml:space="preserve">We will assume you wish to continue, you will still need to sign up to this new revised contract and indicate which services you wish to provide. Please also confirm all the details are correct on the attached </w:t>
      </w:r>
      <w:r>
        <w:rPr>
          <w:rFonts w:ascii="Calibri" w:cs="Calibri" w:hAnsi="Calibri" w:eastAsia="Calibri"/>
          <w:rtl w:val="0"/>
          <w:lang w:val="en-US"/>
        </w:rPr>
        <w:t>‘</w:t>
      </w:r>
      <w:r>
        <w:rPr>
          <w:rFonts w:ascii="Calibri" w:cs="Calibri" w:hAnsi="Calibri" w:eastAsia="Calibri"/>
          <w:rtl w:val="0"/>
          <w:lang w:val="en-US"/>
        </w:rPr>
        <w:t>Practice registration form</w:t>
      </w:r>
      <w:r>
        <w:rPr>
          <w:rFonts w:ascii="Calibri" w:cs="Calibri" w:hAnsi="Calibri" w:eastAsia="Calibri"/>
          <w:rtl w:val="0"/>
          <w:lang w:val="en-US"/>
        </w:rPr>
        <w:t>’</w:t>
      </w:r>
      <w:r>
        <w:rPr>
          <w:rFonts w:ascii="Calibri" w:cs="Calibri" w:hAnsi="Calibri" w:eastAsia="Calibri"/>
          <w:rtl w:val="0"/>
          <w:lang w:val="en-US"/>
        </w:rPr>
        <w:t>.</w:t>
      </w:r>
    </w:p>
    <w:p>
      <w:pPr>
        <w:pStyle w:val="Normal"/>
        <w:tabs>
          <w:tab w:val="left" w:pos="3460"/>
        </w:tabs>
        <w:rPr>
          <w:u w:val="single"/>
        </w:rPr>
      </w:pPr>
    </w:p>
    <w:p>
      <w:pPr>
        <w:pStyle w:val="Normal"/>
        <w:tabs>
          <w:tab w:val="left" w:pos="3460"/>
        </w:tabs>
        <w:rPr>
          <w:u w:val="single"/>
        </w:rPr>
      </w:pPr>
      <w:r>
        <w:rPr>
          <w:rFonts w:ascii="Trebuchet MS"/>
          <w:u w:val="single"/>
          <w:rtl w:val="0"/>
          <w:lang w:val="en-US"/>
        </w:rPr>
        <w:t>Sub-contractor Name</w:t>
        <w:tab/>
        <w:tab/>
        <w:tab/>
        <w:tab/>
        <w:tab/>
        <w:tab/>
        <w:tab/>
        <w:tab/>
      </w:r>
    </w:p>
    <w:p>
      <w:pPr>
        <w:pStyle w:val="Normal"/>
        <w:tabs>
          <w:tab w:val="left" w:pos="3460"/>
        </w:tabs>
        <w:rPr>
          <w:u w:val="single"/>
        </w:rPr>
      </w:pPr>
      <w:r>
        <w:rPr>
          <w:rFonts w:ascii="Trebuchet MS"/>
          <w:u w:val="single"/>
          <w:rtl w:val="0"/>
          <w:lang w:val="en-US"/>
        </w:rPr>
        <w:t xml:space="preserve">Name and address of practice </w:t>
        <w:tab/>
        <w:tab/>
        <w:tab/>
        <w:tab/>
        <w:tab/>
        <w:tab/>
        <w:tab/>
        <w:tab/>
        <w:t xml:space="preserve"> </w:t>
      </w:r>
    </w:p>
    <w:p>
      <w:pPr>
        <w:pStyle w:val="Normal"/>
        <w:tabs>
          <w:tab w:val="left" w:pos="3460"/>
        </w:tabs>
        <w:rPr>
          <w:u w:val="single"/>
        </w:rPr>
      </w:pPr>
      <w:r>
        <w:rPr>
          <w:u w:val="single"/>
          <w:rtl w:val="0"/>
        </w:rPr>
        <w:tab/>
        <w:tab/>
        <w:tab/>
        <w:tab/>
        <w:tab/>
        <w:tab/>
        <w:tab/>
        <w:tab/>
      </w:r>
    </w:p>
    <w:p>
      <w:pPr>
        <w:pStyle w:val="Normal"/>
        <w:tabs>
          <w:tab w:val="left" w:pos="3460"/>
        </w:tabs>
        <w:rPr>
          <w:rtl w:val="0"/>
        </w:rPr>
      </w:pPr>
      <w:r>
        <w:rPr>
          <w:rFonts w:ascii="Trebuchet MS"/>
          <w:rtl w:val="0"/>
          <w:lang w:val="en-US"/>
        </w:rPr>
        <w:t>I wish to sign up to</w:t>
      </w:r>
    </w:p>
    <w:p>
      <w:pPr>
        <w:pStyle w:val="Normal"/>
        <w:tabs>
          <w:tab w:val="left" w:pos="3460"/>
        </w:tabs>
        <w:rPr>
          <w:rFonts w:ascii="Arial" w:cs="Arial" w:hAnsi="Arial" w:eastAsia="Arial"/>
          <w:sz w:val="20"/>
          <w:szCs w:val="20"/>
          <w:rtl w:val="0"/>
        </w:rPr>
      </w:pPr>
      <w:r>
        <w:rPr>
          <w:rFonts w:ascii="Trebuchet MS"/>
          <w:rtl w:val="0"/>
          <w:lang w:val="en-US"/>
        </w:rPr>
        <w:t xml:space="preserve">1, </w:t>
      </w:r>
      <w:r>
        <w:rPr>
          <w:rFonts w:ascii="Arial"/>
          <w:sz w:val="20"/>
          <w:szCs w:val="20"/>
          <w:rtl w:val="0"/>
          <w:lang w:val="en-US"/>
        </w:rPr>
        <w:t xml:space="preserve">Community Optometry for IOP Repeat Readings   </w:t>
      </w:r>
      <w:r>
        <w:rPr>
          <w:rFonts w:ascii="Arial"/>
          <w:sz w:val="20"/>
          <w:szCs w:val="20"/>
          <w:u w:val="single"/>
          <w:rtl w:val="0"/>
          <w:lang w:val="en-US"/>
        </w:rPr>
        <w:t xml:space="preserve">YES    </w:t>
        <w:tab/>
        <w:t xml:space="preserve">   NO  </w:t>
        <w:tab/>
        <w:t xml:space="preserve">    </w:t>
        <w:tab/>
        <w:t xml:space="preserve"> </w:t>
      </w:r>
      <w:r>
        <w:rPr>
          <w:rFonts w:ascii="Arial"/>
          <w:sz w:val="20"/>
          <w:szCs w:val="20"/>
          <w:rtl w:val="0"/>
          <w:lang w:val="en-US"/>
        </w:rPr>
        <w:t xml:space="preserve">     </w:t>
      </w:r>
    </w:p>
    <w:p>
      <w:pPr>
        <w:pStyle w:val="Normal"/>
        <w:tabs>
          <w:tab w:val="left" w:pos="3460"/>
        </w:tabs>
        <w:rPr>
          <w:rFonts w:ascii="Arial" w:cs="Arial" w:hAnsi="Arial" w:eastAsia="Arial"/>
          <w:sz w:val="20"/>
          <w:szCs w:val="20"/>
          <w:u w:val="single"/>
          <w:rtl w:val="0"/>
        </w:rPr>
      </w:pPr>
      <w:r>
        <w:rPr>
          <w:rFonts w:ascii="Trebuchet MS"/>
          <w:rtl w:val="0"/>
          <w:lang w:val="en-US"/>
        </w:rPr>
        <w:t xml:space="preserve">2, </w:t>
      </w:r>
      <w:r>
        <w:rPr>
          <w:rFonts w:ascii="Arial"/>
          <w:sz w:val="20"/>
          <w:szCs w:val="20"/>
          <w:rtl w:val="0"/>
          <w:lang w:val="en-US"/>
        </w:rPr>
        <w:t>Children</w:t>
      </w:r>
      <w:r>
        <w:rPr>
          <w:rFonts w:hAnsi="Arial" w:hint="default"/>
          <w:sz w:val="20"/>
          <w:szCs w:val="20"/>
          <w:rtl w:val="0"/>
          <w:lang w:val="en-US"/>
        </w:rPr>
        <w:t>’</w:t>
      </w:r>
      <w:r>
        <w:rPr>
          <w:rFonts w:ascii="Arial"/>
          <w:sz w:val="20"/>
          <w:szCs w:val="20"/>
          <w:rtl w:val="0"/>
          <w:lang w:val="en-US"/>
        </w:rPr>
        <w:t xml:space="preserve">s Service </w:t>
      </w:r>
      <w:r>
        <w:rPr>
          <w:rFonts w:hAnsi="Arial" w:hint="default"/>
          <w:sz w:val="20"/>
          <w:szCs w:val="20"/>
          <w:rtl w:val="0"/>
          <w:lang w:val="en-US"/>
        </w:rPr>
        <w:t xml:space="preserve">– </w:t>
      </w:r>
      <w:r>
        <w:rPr>
          <w:rFonts w:ascii="Arial"/>
          <w:sz w:val="20"/>
          <w:szCs w:val="20"/>
          <w:rtl w:val="0"/>
          <w:lang w:val="en-US"/>
        </w:rPr>
        <w:t xml:space="preserve">Cycloplegic Refraction            </w:t>
      </w:r>
      <w:r>
        <w:rPr>
          <w:rFonts w:ascii="Arial"/>
          <w:sz w:val="20"/>
          <w:szCs w:val="20"/>
          <w:u w:val="single"/>
          <w:rtl w:val="0"/>
          <w:lang w:val="en-US"/>
        </w:rPr>
        <w:t xml:space="preserve">YES    </w:t>
        <w:tab/>
        <w:t xml:space="preserve">   NO  </w:t>
        <w:tab/>
        <w:t xml:space="preserve">    </w:t>
        <w:tab/>
      </w:r>
    </w:p>
    <w:p>
      <w:pPr>
        <w:pStyle w:val="Normal"/>
        <w:rPr>
          <w:rtl w:val="0"/>
        </w:rPr>
      </w:pPr>
      <w:r>
        <w:rPr>
          <w:rFonts w:ascii="Calibri" w:cs="Calibri" w:hAnsi="Calibri" w:eastAsia="Calibri"/>
          <w:rtl w:val="0"/>
          <w:lang w:val="en-US"/>
        </w:rPr>
        <w:t>(Please note not all CCG</w:t>
      </w:r>
      <w:r>
        <w:rPr>
          <w:rFonts w:ascii="Calibri" w:cs="Calibri" w:hAnsi="Calibri" w:eastAsia="Calibri"/>
          <w:rtl w:val="0"/>
          <w:lang w:val="en-US"/>
        </w:rPr>
        <w:t>’</w:t>
      </w:r>
      <w:r>
        <w:rPr>
          <w:rFonts w:ascii="Calibri" w:cs="Calibri" w:hAnsi="Calibri" w:eastAsia="Calibri"/>
          <w:rtl w:val="0"/>
          <w:lang w:val="en-US"/>
        </w:rPr>
        <w:t>s are participating in all the schemes. Patients can be seen outside their CCG boundaries, fees can only be claimed where the patient is registered with a participating CCG)</w:t>
      </w:r>
    </w:p>
    <w:p>
      <w:pPr>
        <w:pStyle w:val="Normal"/>
        <w:rPr>
          <w:rFonts w:ascii="Arial" w:cs="Arial" w:hAnsi="Arial" w:eastAsia="Arial"/>
          <w:sz w:val="20"/>
          <w:szCs w:val="20"/>
          <w:u w:val="single"/>
        </w:rPr>
      </w:pPr>
      <w:r>
        <w:rPr>
          <w:rFonts w:ascii="Calibri" w:cs="Calibri" w:hAnsi="Calibri" w:eastAsia="Calibri"/>
          <w:rtl w:val="0"/>
          <w:lang w:val="en-US"/>
        </w:rPr>
        <w:t xml:space="preserve">Do you currently have a sub-contract with PENE?       </w:t>
      </w:r>
      <w:r>
        <w:rPr>
          <w:rFonts w:ascii="Arial"/>
          <w:sz w:val="20"/>
          <w:szCs w:val="20"/>
          <w:u w:val="single"/>
          <w:rtl w:val="0"/>
          <w:lang w:val="en-US"/>
        </w:rPr>
        <w:t xml:space="preserve">YES    </w:t>
        <w:tab/>
        <w:t xml:space="preserve">   NO  </w:t>
        <w:tab/>
        <w:t xml:space="preserve">    </w:t>
        <w:tab/>
      </w:r>
    </w:p>
    <w:p>
      <w:pPr>
        <w:pStyle w:val="Normal"/>
        <w:rPr>
          <w:rtl w:val="0"/>
        </w:rPr>
      </w:pPr>
      <w:r>
        <w:rPr>
          <w:rFonts w:ascii="Calibri" w:cs="Calibri" w:hAnsi="Calibri" w:eastAsia="Calibri"/>
          <w:rtl w:val="0"/>
          <w:lang w:val="en-US"/>
        </w:rPr>
        <w:t>Yours sincerely</w:t>
      </w:r>
    </w:p>
    <w:p>
      <w:pPr>
        <w:pStyle w:val="Normal"/>
        <w:rPr>
          <w:rtl w:val="0"/>
        </w:rPr>
      </w:pPr>
      <w:r>
        <w:rPr>
          <w:rFonts w:ascii="Calibri" w:cs="Calibri" w:hAnsi="Calibri" w:eastAsia="Calibri"/>
          <w:rtl w:val="0"/>
          <w:lang w:val="en-US"/>
        </w:rPr>
        <w:t>Sarah Townsend  PENE Director North of Tyne.</w:t>
      </w:r>
    </w:p>
    <w:p>
      <w:pPr>
        <w:pStyle w:val="Normal"/>
      </w:pPr>
      <w:r>
        <w:rPr>
          <w:rFonts w:ascii="Calibri" w:cs="Calibri" w:hAnsi="Calibri" w:eastAsia="Calibri"/>
          <w:b w:val="1"/>
          <w:bCs w:val="1"/>
          <w:rtl w:val="0"/>
          <w:lang w:val="en-US"/>
        </w:rPr>
        <w:t xml:space="preserve">Please complete and return with your practice registration forms to </w:t>
      </w:r>
      <w:hyperlink r:id="rId4" w:history="1">
        <w:r>
          <w:rPr>
            <w:rStyle w:val="Hyperlink.0"/>
            <w:rFonts w:ascii="Calibri" w:cs="Calibri" w:hAnsi="Calibri" w:eastAsia="Calibri"/>
            <w:b w:val="1"/>
            <w:bCs w:val="1"/>
            <w:rtl w:val="0"/>
            <w:lang w:val="en-US"/>
          </w:rPr>
          <w:t>support@optomanager.co.uk</w:t>
        </w:r>
      </w:hyperlink>
    </w:p>
    <w:sectPr>
      <w:headerReference w:type="default" r:id="rId5"/>
      <w:footerReference w:type="default" r:id="rId6"/>
      <w:pgSz w:w="11900" w:h="16840" w:orient="portrait"/>
      <w:pgMar w:top="170" w:right="1440" w:bottom="1440" w:left="1440"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000"/>
        <w:tab w:val="clear" w:pos="9026"/>
      </w:tabs>
    </w:pPr>
    <w:r>
      <w:rPr>
        <w:rtl w:val="0"/>
        <w:lang w:val="en-US"/>
      </w:rPr>
      <w:drawing>
        <wp:inline distT="0" distB="0" distL="0" distR="0">
          <wp:extent cx="5586299" cy="45926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jpg"/>
                  <pic:cNvPicPr/>
                </pic:nvPicPr>
                <pic:blipFill>
                  <a:blip r:embed="rId1">
                    <a:extLst/>
                  </a:blip>
                  <a:srcRect l="0" t="93487" r="0" b="0"/>
                  <a:stretch>
                    <a:fillRect/>
                  </a:stretch>
                </pic:blipFill>
                <pic:spPr>
                  <a:xfrm>
                    <a:off x="0" y="0"/>
                    <a:ext cx="5586299" cy="459264"/>
                  </a:xfrm>
                  <a:prstGeom prst="rect">
                    <a:avLst/>
                  </a:prstGeom>
                  <a:ln w="12700" cap="flat">
                    <a:noFill/>
                    <a:miter lim="400000"/>
                  </a:ln>
                  <a:effectLst/>
                </pic:spPr>
              </pic:pic>
            </a:graphicData>
          </a:graphic>
        </wp:inline>
      </w:drawing>
    </w:r>
    <w:r>
      <w:rPr>
        <w:rtl w:val="0"/>
        <w:lang w:val="en-US"/>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000"/>
        <w:tab w:val="clear" w:pos="9026"/>
      </w:tabs>
    </w:pPr>
    <w:r>
      <w:rPr>
        <w:rFonts w:ascii="Trebuchet MS"/>
        <w:rtl w:val="0"/>
        <w:lang w:val="en-US"/>
      </w:rPr>
      <w:t>App9</w:t>
    </w:r>
    <w:r>
      <w:rPr>
        <w:rtl w:val="0"/>
        <w:lang w:val="en-US"/>
      </w:rPr>
      <w:drawing>
        <wp:inline distT="0" distB="0" distL="0" distR="0">
          <wp:extent cx="5586299" cy="156149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jpg"/>
                  <pic:cNvPicPr/>
                </pic:nvPicPr>
                <pic:blipFill>
                  <a:blip r:embed="rId1">
                    <a:extLst/>
                  </a:blip>
                  <a:srcRect l="0" t="0" r="0" b="80490"/>
                  <a:stretch>
                    <a:fillRect/>
                  </a:stretch>
                </pic:blipFill>
                <pic:spPr>
                  <a:xfrm>
                    <a:off x="0" y="0"/>
                    <a:ext cx="5586299" cy="1561497"/>
                  </a:xfrm>
                  <a:prstGeom prst="rect">
                    <a:avLst/>
                  </a:prstGeom>
                  <a:ln w="12700" cap="flat">
                    <a:noFill/>
                    <a:miter lim="400000"/>
                  </a:ln>
                  <a:effectLst/>
                </pic:spPr>
              </pic:pic>
            </a:graphicData>
          </a:graphic>
        </wp:inline>
      </w:drawing>
    </w:r>
    <w:r>
      <w:rPr>
        <w:rtl w:val="0"/>
        <w:lang w:val="en-US"/>
      </w:r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No Spacing">
    <w:name w:val="No Spacing"/>
    <w:next w:val="No Spacing"/>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character" w:styleId="Link">
    <w:name w:val="Link"/>
    <w:rPr>
      <w:color w:val="0000ff"/>
      <w:u w:val="single" w:color="0000ff"/>
    </w:rPr>
  </w:style>
  <w:style w:type="character" w:styleId="Hyperlink.0">
    <w:name w:val="Hyperlink.0"/>
    <w:basedOn w:val="Link"/>
    <w:next w:val="Hyperlink.0"/>
    <w:rPr>
      <w:rFonts w:ascii="Calibri" w:cs="Calibri" w:hAnsi="Calibri" w:eastAsia="Calibri"/>
      <w:b w:val="1"/>
      <w:bCs w:val="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support@optomanager.co.uk" TargetMode="Externa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footer1.xml.rels><?xml version="1.0" encoding="UTF-8" standalone="yes"?><Relationships xmlns="http://schemas.openxmlformats.org/package/2006/relationships"><Relationship Id="rId1" Type="http://schemas.openxmlformats.org/officeDocument/2006/relationships/image" Target="media/image2.jpeg"/></Relationships>

</file>

<file path=word/_rels/header1.xml.rels><?xml version="1.0" encoding="UTF-8" standalone="yes"?><Relationships xmlns="http://schemas.openxmlformats.org/package/2006/relationships"><Relationship Id="rId1" Type="http://schemas.openxmlformats.org/officeDocument/2006/relationships/image" Target="media/image1.jpeg"/></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15000"/>
          </a:lnSpc>
          <a:spcBef>
            <a:spcPts val="1000"/>
          </a:spcBef>
          <a:spcAft>
            <a:spcPts val="0"/>
          </a:spcAft>
          <a:buClrTx/>
          <a:buSzTx/>
          <a:buFontTx/>
          <a:buNone/>
          <a:tabLst/>
          <a:defRPr b="0" baseline="0" cap="none" i="0" spc="0" strike="noStrike" sz="1100" u="none" kumimoji="0" normalizeH="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