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FFAAC" w14:textId="3D0B2616" w:rsidR="00B01271" w:rsidRDefault="00430862">
      <w:bookmarkStart w:id="0" w:name="_GoBack"/>
      <w:bookmarkEnd w:id="0"/>
      <w:r w:rsidRPr="00A079C3">
        <w:rPr>
          <w:b/>
          <w:bCs/>
          <w:u w:val="single"/>
        </w:rPr>
        <w:t>Lincolnshire LOC meeting – Thursday 31</w:t>
      </w:r>
      <w:r w:rsidRPr="00A079C3">
        <w:rPr>
          <w:b/>
          <w:bCs/>
          <w:u w:val="single"/>
          <w:vertAlign w:val="superscript"/>
        </w:rPr>
        <w:t>st</w:t>
      </w:r>
      <w:r w:rsidRPr="00A079C3">
        <w:rPr>
          <w:b/>
          <w:bCs/>
          <w:u w:val="single"/>
        </w:rPr>
        <w:t xml:space="preserve"> March 2022 7.30p</w:t>
      </w:r>
      <w:r w:rsidR="00FD7545">
        <w:rPr>
          <w:b/>
          <w:bCs/>
          <w:u w:val="single"/>
        </w:rPr>
        <w:t xml:space="preserve">m </w:t>
      </w:r>
      <w:r w:rsidR="00B01271">
        <w:t>Via Teams - Virtually</w:t>
      </w:r>
    </w:p>
    <w:p w14:paraId="255FA6BB" w14:textId="77777777" w:rsidR="00430862" w:rsidRDefault="00430862"/>
    <w:p w14:paraId="342CF7CA" w14:textId="77777777" w:rsidR="00430862" w:rsidRDefault="00430862" w:rsidP="00430862">
      <w:pPr>
        <w:rPr>
          <w:b/>
          <w:bCs/>
        </w:rPr>
      </w:pPr>
      <w:r>
        <w:rPr>
          <w:b/>
          <w:bCs/>
        </w:rPr>
        <w:t>In attendance:</w:t>
      </w:r>
    </w:p>
    <w:p w14:paraId="3C2AC29F" w14:textId="43EC5422" w:rsidR="00430862" w:rsidRDefault="00430862" w:rsidP="00430862">
      <w:r>
        <w:t>Annabelle Magee (Chair)</w:t>
      </w:r>
    </w:p>
    <w:p w14:paraId="7378AD11" w14:textId="5C646AA6" w:rsidR="00430862" w:rsidRDefault="00430862" w:rsidP="00430862">
      <w:r>
        <w:t>Sab Bahl (Treasurer)</w:t>
      </w:r>
    </w:p>
    <w:p w14:paraId="39378DBA" w14:textId="77777777" w:rsidR="00430862" w:rsidRDefault="00430862" w:rsidP="00430862">
      <w:r>
        <w:t>Stacey Griffiths (secretary)</w:t>
      </w:r>
    </w:p>
    <w:p w14:paraId="779456D7" w14:textId="5D3F00B4" w:rsidR="00430862" w:rsidRDefault="00430862" w:rsidP="00430862">
      <w:r>
        <w:t xml:space="preserve">Jason Rickaby </w:t>
      </w:r>
      <w:r w:rsidR="005F0CA3">
        <w:t>(observer)</w:t>
      </w:r>
    </w:p>
    <w:p w14:paraId="10D46514" w14:textId="77777777" w:rsidR="00430862" w:rsidRDefault="00430862" w:rsidP="00430862">
      <w:r>
        <w:t>David Burghardt (Committee member)</w:t>
      </w:r>
    </w:p>
    <w:p w14:paraId="3F366431" w14:textId="78362981" w:rsidR="00430862" w:rsidRDefault="00430862" w:rsidP="00430862">
      <w:r>
        <w:t>Julie Corrigan</w:t>
      </w:r>
      <w:r w:rsidR="00440735">
        <w:t xml:space="preserve"> </w:t>
      </w:r>
      <w:r>
        <w:t>(Committee member)</w:t>
      </w:r>
    </w:p>
    <w:p w14:paraId="55949E66" w14:textId="50E33259" w:rsidR="00430862" w:rsidRDefault="00430862" w:rsidP="00430862">
      <w:r>
        <w:t>Tushar Majitha (Committee member)</w:t>
      </w:r>
    </w:p>
    <w:p w14:paraId="418D7F87" w14:textId="00278E78" w:rsidR="00430862" w:rsidRDefault="00430862" w:rsidP="00430862">
      <w:r>
        <w:t>Harshad Pincholi (observer)</w:t>
      </w:r>
    </w:p>
    <w:p w14:paraId="6C623B07" w14:textId="0F418A5F" w:rsidR="00430862" w:rsidRDefault="00430862" w:rsidP="00430862">
      <w:r>
        <w:t>Chaz Uppal (Committee member)</w:t>
      </w:r>
      <w:r w:rsidR="00252F9B">
        <w:t>:</w:t>
      </w:r>
    </w:p>
    <w:p w14:paraId="37124422" w14:textId="7017F718" w:rsidR="00252F9B" w:rsidRDefault="00252F9B" w:rsidP="00430862">
      <w:r>
        <w:t>New participants:</w:t>
      </w:r>
    </w:p>
    <w:p w14:paraId="45E02E8F" w14:textId="75D46447" w:rsidR="00430862" w:rsidRDefault="00430862" w:rsidP="00430862">
      <w:r>
        <w:t>Adrian Cobb – Optometrist</w:t>
      </w:r>
      <w:r w:rsidR="00252F9B">
        <w:t>,</w:t>
      </w:r>
      <w:r>
        <w:t xml:space="preserve"> Specsavers Sleaford</w:t>
      </w:r>
    </w:p>
    <w:p w14:paraId="1C3A2F59" w14:textId="0AF75D8E" w:rsidR="00430862" w:rsidRDefault="00430862" w:rsidP="00430862">
      <w:r>
        <w:t>H</w:t>
      </w:r>
      <w:r w:rsidR="00252F9B">
        <w:t>ayley</w:t>
      </w:r>
      <w:r w:rsidR="00FD7545">
        <w:t xml:space="preserve"> Morrison</w:t>
      </w:r>
      <w:r w:rsidR="00252F9B">
        <w:t xml:space="preserve"> – Dispensing optician, Asda Lincoln</w:t>
      </w:r>
    </w:p>
    <w:p w14:paraId="2D328892" w14:textId="383E060E" w:rsidR="00465215" w:rsidRDefault="00465215" w:rsidP="00430862">
      <w:r>
        <w:t>Agg Stanley  - Optics partner, Specsavers Skegness</w:t>
      </w:r>
    </w:p>
    <w:p w14:paraId="3E7B1DA2" w14:textId="4F3BCB69" w:rsidR="00660237" w:rsidRDefault="00660237" w:rsidP="00430862">
      <w:r>
        <w:t>Alex Haseldine – Optometrist, Specsavers Lincoln</w:t>
      </w:r>
    </w:p>
    <w:p w14:paraId="53CEF116" w14:textId="4991A204" w:rsidR="00660237" w:rsidRDefault="00660237" w:rsidP="00430862">
      <w:r>
        <w:t>Allan Connolley – Owner and Optometrist, Optique Lincoln and Notts.</w:t>
      </w:r>
    </w:p>
    <w:p w14:paraId="0E2040C0" w14:textId="72C666E7" w:rsidR="00660237" w:rsidRDefault="00660237" w:rsidP="00430862">
      <w:r>
        <w:t xml:space="preserve">Anish Mistry – </w:t>
      </w:r>
      <w:r w:rsidR="00FD7545">
        <w:t>Derby LOC contractor</w:t>
      </w:r>
    </w:p>
    <w:p w14:paraId="144BD397" w14:textId="293C99F4" w:rsidR="00660237" w:rsidRDefault="00660237" w:rsidP="00430862">
      <w:r>
        <w:t xml:space="preserve">Bijal Ladua </w:t>
      </w:r>
      <w:r w:rsidR="00C17CBD">
        <w:t>–</w:t>
      </w:r>
      <w:r>
        <w:t xml:space="preserve"> </w:t>
      </w:r>
      <w:r w:rsidR="00C17CBD">
        <w:t>Optometrist, Specsavers Sleaford and Grantham, Domi</w:t>
      </w:r>
    </w:p>
    <w:p w14:paraId="14EADC31" w14:textId="5AFAEC02" w:rsidR="00C17CBD" w:rsidRDefault="00C17CBD" w:rsidP="00430862">
      <w:r>
        <w:t>Carol Daulat</w:t>
      </w:r>
      <w:r w:rsidR="00FD7545">
        <w:t xml:space="preserve"> </w:t>
      </w:r>
      <w:r w:rsidR="006B36CA">
        <w:t>–</w:t>
      </w:r>
      <w:r w:rsidR="00FD7545">
        <w:t xml:space="preserve"> </w:t>
      </w:r>
      <w:r w:rsidR="006B36CA">
        <w:t>Optometrist, Horncastle Eyecare</w:t>
      </w:r>
    </w:p>
    <w:p w14:paraId="0386BD7B" w14:textId="4ED94BCF" w:rsidR="00C17CBD" w:rsidRDefault="00F12242" w:rsidP="00430862">
      <w:r>
        <w:t xml:space="preserve">Philip Drake – </w:t>
      </w:r>
      <w:r w:rsidR="006B36CA">
        <w:t>DO Specsavers</w:t>
      </w:r>
    </w:p>
    <w:p w14:paraId="78A0A624" w14:textId="010878EF" w:rsidR="00F12242" w:rsidRDefault="00F12242" w:rsidP="00430862">
      <w:r>
        <w:t>Laura Rawlinson – Optometrist, Rawlinsons Optometrists</w:t>
      </w:r>
      <w:r w:rsidR="00B01271">
        <w:t>, Skegness</w:t>
      </w:r>
    </w:p>
    <w:p w14:paraId="5D729800" w14:textId="46ED8EE3" w:rsidR="00B01271" w:rsidRDefault="00B01271" w:rsidP="00430862">
      <w:r>
        <w:t>Laura Tope – Optometrist, Dixons, Lincoln</w:t>
      </w:r>
    </w:p>
    <w:p w14:paraId="228F7FEB" w14:textId="628BBB1E" w:rsidR="00B01271" w:rsidRDefault="00B01271" w:rsidP="00430862">
      <w:r>
        <w:t>Neil Stradling  – Optometrist, Specsavers, Holbeach + Bourne</w:t>
      </w:r>
    </w:p>
    <w:p w14:paraId="259658D3" w14:textId="735AB278" w:rsidR="00B01271" w:rsidRDefault="00B01271" w:rsidP="00430862">
      <w:r>
        <w:t>Manjeet Burgess – Optometrist, Boots, Lincoln</w:t>
      </w:r>
    </w:p>
    <w:p w14:paraId="797D8C9E" w14:textId="6CEA4B68" w:rsidR="00B01271" w:rsidRDefault="00B01271" w:rsidP="00430862">
      <w:r>
        <w:t xml:space="preserve">Hetal </w:t>
      </w:r>
      <w:r w:rsidR="00A079C3">
        <w:t xml:space="preserve">Punja </w:t>
      </w:r>
      <w:r>
        <w:t>– Optometrist, Boots, Stamford</w:t>
      </w:r>
    </w:p>
    <w:p w14:paraId="4E872C17" w14:textId="252D77BC" w:rsidR="00B01271" w:rsidRDefault="00B01271" w:rsidP="00430862">
      <w:r>
        <w:t>Samantha Oliver – Optometrist, Spec</w:t>
      </w:r>
      <w:r w:rsidR="00A079C3">
        <w:t>s</w:t>
      </w:r>
      <w:r>
        <w:t>avers,Lincoln</w:t>
      </w:r>
    </w:p>
    <w:p w14:paraId="2E9406BD" w14:textId="16B0E0F4" w:rsidR="00430862" w:rsidRDefault="00A079C3">
      <w:r>
        <w:t>Sinoli Aswala</w:t>
      </w:r>
      <w:r w:rsidR="00FD7545">
        <w:t xml:space="preserve"> - </w:t>
      </w:r>
    </w:p>
    <w:p w14:paraId="1087A164" w14:textId="4774DA3A" w:rsidR="00A079C3" w:rsidRDefault="00A079C3">
      <w:r>
        <w:t>Philip Drake – Dispensing Optician, Specsavers, Skegness</w:t>
      </w:r>
    </w:p>
    <w:p w14:paraId="68E4AD2C" w14:textId="5138111D" w:rsidR="00A079C3" w:rsidRDefault="00A079C3">
      <w:r>
        <w:t>S</w:t>
      </w:r>
      <w:r w:rsidR="00FD7545">
        <w:t>h</w:t>
      </w:r>
      <w:r>
        <w:t xml:space="preserve">izani Khanna - </w:t>
      </w:r>
    </w:p>
    <w:p w14:paraId="32FA32CC" w14:textId="23ED420E" w:rsidR="00A079C3" w:rsidRDefault="00A079C3">
      <w:r>
        <w:lastRenderedPageBreak/>
        <w:t>Stanley Manwuka –</w:t>
      </w:r>
      <w:r w:rsidR="006B36CA">
        <w:t xml:space="preserve"> Skegness Specavers</w:t>
      </w:r>
    </w:p>
    <w:p w14:paraId="36394E39" w14:textId="00EB72BA" w:rsidR="00A079C3" w:rsidRDefault="00A079C3">
      <w:r>
        <w:t>Yoon Kon</w:t>
      </w:r>
      <w:r w:rsidR="00FD7545">
        <w:t xml:space="preserve"> - </w:t>
      </w:r>
    </w:p>
    <w:p w14:paraId="314AEA6E" w14:textId="04AC3079" w:rsidR="00A079C3" w:rsidRDefault="00A079C3">
      <w:r>
        <w:t>Deepal</w:t>
      </w:r>
      <w:r w:rsidR="00FD7545">
        <w:t xml:space="preserve"> </w:t>
      </w:r>
      <w:r w:rsidR="006B36CA">
        <w:t>Burgess</w:t>
      </w:r>
      <w:r w:rsidR="00FD7545">
        <w:t xml:space="preserve">- </w:t>
      </w:r>
    </w:p>
    <w:p w14:paraId="09674CCB" w14:textId="091D9ECA" w:rsidR="00430862" w:rsidRDefault="00FD7545">
      <w:r>
        <w:t>(29)</w:t>
      </w:r>
    </w:p>
    <w:p w14:paraId="5DE24015" w14:textId="5CCC3386" w:rsidR="00430862" w:rsidRDefault="00430862" w:rsidP="00430862">
      <w:r>
        <w:t>Faciliated, by Nizz Sabir (Optical Lead, LOCSU)</w:t>
      </w:r>
    </w:p>
    <w:p w14:paraId="3A25C4A8" w14:textId="068E2829" w:rsidR="00430862" w:rsidRDefault="00430862"/>
    <w:p w14:paraId="16A76E4F" w14:textId="17774A77" w:rsidR="006B36CA" w:rsidRPr="006B36CA" w:rsidRDefault="006B36CA">
      <w:pPr>
        <w:rPr>
          <w:b/>
          <w:bCs/>
        </w:rPr>
      </w:pPr>
      <w:r w:rsidRPr="006B36CA">
        <w:rPr>
          <w:b/>
          <w:bCs/>
        </w:rPr>
        <w:t>Apologies:</w:t>
      </w:r>
    </w:p>
    <w:p w14:paraId="567075B8" w14:textId="39AB5F3A" w:rsidR="006B36CA" w:rsidRDefault="006B36CA">
      <w:r>
        <w:t>James Coleman</w:t>
      </w:r>
      <w:r w:rsidR="00ED0C95">
        <w:t>, Sleaford Specsavers</w:t>
      </w:r>
    </w:p>
    <w:p w14:paraId="46BC02C4" w14:textId="0D384233" w:rsidR="006B36CA" w:rsidRDefault="006B36CA">
      <w:r>
        <w:t>Stuart Furniss</w:t>
      </w:r>
      <w:r w:rsidR="00ED0C95">
        <w:t>, Dixons</w:t>
      </w:r>
    </w:p>
    <w:p w14:paraId="737D8DCA" w14:textId="29DEA6F6" w:rsidR="006B36CA" w:rsidRDefault="006B36CA">
      <w:r>
        <w:t>Martin Smith</w:t>
      </w:r>
      <w:r w:rsidR="00ED0C95">
        <w:t>, Martin Smith Opticians</w:t>
      </w:r>
    </w:p>
    <w:p w14:paraId="4AEF1846" w14:textId="26912903" w:rsidR="006B36CA" w:rsidRDefault="006B36CA">
      <w:r>
        <w:t>Nancy Gutteridge-Smith</w:t>
      </w:r>
      <w:r w:rsidR="00ED0C95">
        <w:t>, Pirrie Optometrists</w:t>
      </w:r>
    </w:p>
    <w:p w14:paraId="55EACA3D" w14:textId="64ABF55F" w:rsidR="006B36CA" w:rsidRDefault="006B36CA">
      <w:r>
        <w:t>David Hilton</w:t>
      </w:r>
      <w:r w:rsidR="00ED0C95">
        <w:t>, Pebbles and Hilton</w:t>
      </w:r>
    </w:p>
    <w:p w14:paraId="64736592" w14:textId="0BF38E23" w:rsidR="005F0CA3" w:rsidRDefault="005F0CA3">
      <w:r>
        <w:t>Martin White</w:t>
      </w:r>
    </w:p>
    <w:p w14:paraId="19A0886B" w14:textId="1DBE191C" w:rsidR="00ED0C95" w:rsidRDefault="00ED0C95">
      <w:r>
        <w:t>Amit Patel, Lincoln Specsavers</w:t>
      </w:r>
    </w:p>
    <w:p w14:paraId="592A9C25" w14:textId="6F425EE2" w:rsidR="00ED0C95" w:rsidRDefault="00ED0C95">
      <w:r>
        <w:t>Clare Young, Greenwood Opticians</w:t>
      </w:r>
    </w:p>
    <w:p w14:paraId="53C89D39" w14:textId="77777777" w:rsidR="00430862" w:rsidRDefault="00430862" w:rsidP="00430862">
      <w:pPr>
        <w:rPr>
          <w:b/>
          <w:bCs/>
        </w:rPr>
      </w:pPr>
      <w:r>
        <w:rPr>
          <w:b/>
          <w:bCs/>
        </w:rPr>
        <w:t>Introduction:</w:t>
      </w:r>
    </w:p>
    <w:p w14:paraId="265BE753" w14:textId="4DB12910" w:rsidR="00430862" w:rsidRDefault="00430862" w:rsidP="00430862">
      <w:r>
        <w:t xml:space="preserve">All attendees apart from </w:t>
      </w:r>
      <w:r w:rsidR="00315348">
        <w:t>Yoon Kon, ……..</w:t>
      </w:r>
      <w:r>
        <w:t>( Due</w:t>
      </w:r>
      <w:r w:rsidR="00127F04">
        <w:t xml:space="preserve"> to later attendance</w:t>
      </w:r>
      <w:r>
        <w:t>) were able to introduce themselves.</w:t>
      </w:r>
    </w:p>
    <w:p w14:paraId="5111203A" w14:textId="20813C7B" w:rsidR="00430862" w:rsidRDefault="00430862"/>
    <w:p w14:paraId="18FA0338" w14:textId="550AD58D" w:rsidR="00315348" w:rsidRDefault="00AD0B5E">
      <w:r>
        <w:t>Nizz: Thankyou to committee members and</w:t>
      </w:r>
      <w:r w:rsidR="006A239D">
        <w:t xml:space="preserve"> welcome to everyone who has joined the meeting this evening.</w:t>
      </w:r>
    </w:p>
    <w:p w14:paraId="755807C5" w14:textId="33DD5482" w:rsidR="009340DB" w:rsidRDefault="004A580C">
      <w:pPr>
        <w:rPr>
          <w:b/>
          <w:bCs/>
        </w:rPr>
      </w:pPr>
      <w:r w:rsidRPr="004A580C">
        <w:rPr>
          <w:b/>
          <w:bCs/>
        </w:rPr>
        <w:t>Questions</w:t>
      </w:r>
      <w:r w:rsidR="00F30B40">
        <w:rPr>
          <w:b/>
          <w:bCs/>
        </w:rPr>
        <w:t>/minutes of last meeting</w:t>
      </w:r>
      <w:r w:rsidRPr="004A580C">
        <w:rPr>
          <w:b/>
          <w:bCs/>
        </w:rPr>
        <w:t>:</w:t>
      </w:r>
    </w:p>
    <w:p w14:paraId="54A9A65C" w14:textId="79A6297F" w:rsidR="004A580C" w:rsidRDefault="004A580C">
      <w:r>
        <w:t>Any questions about the last meeting? – None</w:t>
      </w:r>
    </w:p>
    <w:p w14:paraId="6EFE0109" w14:textId="244C3ACB" w:rsidR="004A580C" w:rsidRDefault="004A580C"/>
    <w:p w14:paraId="0F650546" w14:textId="4D6EDD81" w:rsidR="00F30B40" w:rsidRDefault="00F30B40">
      <w:pPr>
        <w:rPr>
          <w:b/>
          <w:bCs/>
        </w:rPr>
      </w:pPr>
      <w:r>
        <w:rPr>
          <w:b/>
          <w:bCs/>
        </w:rPr>
        <w:t>Expression of interest</w:t>
      </w:r>
      <w:r w:rsidR="006A122C">
        <w:rPr>
          <w:b/>
          <w:bCs/>
        </w:rPr>
        <w:t xml:space="preserve"> for new Lincolnshire LOC.</w:t>
      </w:r>
    </w:p>
    <w:p w14:paraId="31347E4C" w14:textId="675F3C73" w:rsidR="00226930" w:rsidRPr="00F30B40" w:rsidRDefault="00226930">
      <w:pPr>
        <w:rPr>
          <w:b/>
          <w:bCs/>
        </w:rPr>
      </w:pPr>
      <w:r>
        <w:rPr>
          <w:b/>
          <w:bCs/>
        </w:rPr>
        <w:t>Roles required: Chair, Vice-chair, Treasurer, Secretary, Administrator, Optical Lead.</w:t>
      </w:r>
    </w:p>
    <w:p w14:paraId="1B783B57" w14:textId="5DEC3578" w:rsidR="004412E6" w:rsidRDefault="004412E6">
      <w:r>
        <w:t xml:space="preserve">Annabelle (AM): Introduced herself, </w:t>
      </w:r>
      <w:r w:rsidR="005F0CA3">
        <w:t>advised</w:t>
      </w:r>
      <w:r>
        <w:t xml:space="preserve"> current committee set up</w:t>
      </w:r>
      <w:r w:rsidR="005F0CA3">
        <w:t>,  highlighted reshuffle of committee members due to previous members no longer having a GOS contract so  interim LOC officers are</w:t>
      </w:r>
      <w:r>
        <w:t>:</w:t>
      </w:r>
    </w:p>
    <w:p w14:paraId="726062D7" w14:textId="77777777" w:rsidR="004412E6" w:rsidRDefault="004412E6" w:rsidP="00FA093A">
      <w:pPr>
        <w:ind w:left="720"/>
      </w:pPr>
      <w:r>
        <w:t>Annabelle Magee (Chair)</w:t>
      </w:r>
    </w:p>
    <w:p w14:paraId="76BCD680" w14:textId="77777777" w:rsidR="004412E6" w:rsidRDefault="004412E6" w:rsidP="00FA093A">
      <w:pPr>
        <w:ind w:left="720"/>
      </w:pPr>
      <w:r>
        <w:t>Sab Bahl (Treasurer)</w:t>
      </w:r>
    </w:p>
    <w:p w14:paraId="457DEB34" w14:textId="21BFE4E3" w:rsidR="004412E6" w:rsidRDefault="004412E6" w:rsidP="00FA093A">
      <w:pPr>
        <w:ind w:left="720"/>
      </w:pPr>
      <w:r>
        <w:t>Stacey Griffiths (secretary)</w:t>
      </w:r>
    </w:p>
    <w:p w14:paraId="59BCA5A4" w14:textId="5A54D2A3" w:rsidR="003B5599" w:rsidRDefault="003B5599" w:rsidP="004412E6">
      <w:r>
        <w:lastRenderedPageBreak/>
        <w:t>AM: would like more members</w:t>
      </w:r>
      <w:r w:rsidR="00ED7D38">
        <w:t>, please apply (AM has sent out an email to those who expressed interest)</w:t>
      </w:r>
    </w:p>
    <w:p w14:paraId="0321A942" w14:textId="7C25996E" w:rsidR="00ED7D38" w:rsidRDefault="00FA093A" w:rsidP="004412E6">
      <w:r>
        <w:t>M</w:t>
      </w:r>
      <w:r w:rsidR="005F0CA3">
        <w:t>an</w:t>
      </w:r>
      <w:r>
        <w:t>jeet</w:t>
      </w:r>
      <w:r w:rsidR="00621CFC">
        <w:t xml:space="preserve"> (MB): Question: expectations of the roles</w:t>
      </w:r>
    </w:p>
    <w:p w14:paraId="5E98F300" w14:textId="77777777" w:rsidR="000A19E3" w:rsidRDefault="00621CFC" w:rsidP="004412E6">
      <w:r>
        <w:t xml:space="preserve">Nizz: </w:t>
      </w:r>
      <w:r w:rsidR="00C629E7">
        <w:t xml:space="preserve">replied in depth about the roles and expectations which </w:t>
      </w:r>
      <w:r w:rsidR="004C03E6">
        <w:t xml:space="preserve">have been emailed to those interested parties. </w:t>
      </w:r>
    </w:p>
    <w:p w14:paraId="731335E8" w14:textId="2CAF3273" w:rsidR="00621CFC" w:rsidRDefault="004C03E6" w:rsidP="004412E6">
      <w:r>
        <w:t xml:space="preserve">Please email: </w:t>
      </w:r>
      <w:hyperlink r:id="rId5" w:history="1">
        <w:r w:rsidRPr="006777D3">
          <w:rPr>
            <w:rStyle w:val="Hyperlink"/>
          </w:rPr>
          <w:t>Annabelle.magee@nhs.net</w:t>
        </w:r>
      </w:hyperlink>
      <w:r>
        <w:t xml:space="preserve"> or </w:t>
      </w:r>
      <w:hyperlink r:id="rId6" w:history="1">
        <w:r w:rsidRPr="006777D3">
          <w:rPr>
            <w:rStyle w:val="Hyperlink"/>
          </w:rPr>
          <w:t>mauricky@hotmail.co.uk</w:t>
        </w:r>
      </w:hyperlink>
      <w:r>
        <w:t xml:space="preserve"> (Stacey Griffiths) if you wish to receive this information.</w:t>
      </w:r>
    </w:p>
    <w:p w14:paraId="582F2B62" w14:textId="0C100E4E" w:rsidR="000A19E3" w:rsidRDefault="000A19E3" w:rsidP="004412E6">
      <w:r>
        <w:t>Nizz: recommended Anish provide some insight</w:t>
      </w:r>
      <w:r w:rsidR="00866798">
        <w:t xml:space="preserve">, </w:t>
      </w:r>
      <w:r w:rsidR="005F0CA3">
        <w:t xml:space="preserve"> as he previously completed the LOCSU induction course.</w:t>
      </w:r>
    </w:p>
    <w:p w14:paraId="272A40CE" w14:textId="224916C2" w:rsidR="00866798" w:rsidRDefault="00866798" w:rsidP="004412E6">
      <w:r>
        <w:t>Anish: advised working closely with CCG’s</w:t>
      </w:r>
      <w:r w:rsidR="009D20E2">
        <w:t xml:space="preserve">, all governances that include funding and </w:t>
      </w:r>
      <w:r w:rsidR="00603FBA">
        <w:t>mentioned Health and well-being as an important part of the roles now.</w:t>
      </w:r>
    </w:p>
    <w:p w14:paraId="68FADAE1" w14:textId="51C6021C" w:rsidR="00603FBA" w:rsidRDefault="00603FBA" w:rsidP="004412E6">
      <w:r>
        <w:t xml:space="preserve">AM: </w:t>
      </w:r>
      <w:r w:rsidR="005F0CA3">
        <w:t>wants to grow the commitee</w:t>
      </w:r>
      <w:r w:rsidR="005A0AA1">
        <w:t xml:space="preserve"> – Divide &amp; Conquer – the roles to help alleviate pressure and time commitments required as a committee member.</w:t>
      </w:r>
    </w:p>
    <w:p w14:paraId="7A9892CB" w14:textId="344BD7D8" w:rsidR="005A0AA1" w:rsidRDefault="006E72DA" w:rsidP="004412E6">
      <w:r>
        <w:t xml:space="preserve">Nizz: would like to provide email/contact for any volunteers: </w:t>
      </w:r>
      <w:hyperlink r:id="rId7" w:history="1">
        <w:r w:rsidR="00A5308E" w:rsidRPr="006777D3">
          <w:rPr>
            <w:rStyle w:val="Hyperlink"/>
          </w:rPr>
          <w:t>nizzsabir@locsu.co.uk</w:t>
        </w:r>
      </w:hyperlink>
      <w:r w:rsidR="00A5308E">
        <w:t xml:space="preserve"> </w:t>
      </w:r>
    </w:p>
    <w:p w14:paraId="2736AE35" w14:textId="77777777" w:rsidR="005F0CA3" w:rsidRDefault="005F0CA3" w:rsidP="004412E6">
      <w:pPr>
        <w:rPr>
          <w:b/>
          <w:bCs/>
        </w:rPr>
      </w:pPr>
    </w:p>
    <w:p w14:paraId="37FB7C3E" w14:textId="5CA453FB" w:rsidR="000E2AD5" w:rsidRDefault="00816F5F" w:rsidP="004412E6">
      <w:pPr>
        <w:rPr>
          <w:b/>
          <w:bCs/>
        </w:rPr>
      </w:pPr>
      <w:r w:rsidRPr="00816F5F">
        <w:rPr>
          <w:b/>
          <w:bCs/>
        </w:rPr>
        <w:t>Onboarding for OPERA</w:t>
      </w:r>
      <w:r>
        <w:rPr>
          <w:b/>
          <w:bCs/>
        </w:rPr>
        <w:t>/COTATS:</w:t>
      </w:r>
    </w:p>
    <w:p w14:paraId="582BF2C6" w14:textId="19BDC89B" w:rsidR="00E43BE0" w:rsidRDefault="00E43BE0" w:rsidP="004412E6">
      <w:r>
        <w:t xml:space="preserve">Contact details for Angela: </w:t>
      </w:r>
      <w:hyperlink r:id="rId8" w:history="1">
        <w:r w:rsidR="004919EF" w:rsidRPr="006777D3">
          <w:rPr>
            <w:rStyle w:val="Hyperlink"/>
          </w:rPr>
          <w:t>angela.henderson@primaryeyecare.co.uk</w:t>
        </w:r>
      </w:hyperlink>
      <w:r w:rsidR="004919EF">
        <w:t xml:space="preserve"> </w:t>
      </w:r>
    </w:p>
    <w:p w14:paraId="76BBBF9A" w14:textId="749D53A6" w:rsidR="00C33619" w:rsidRDefault="004919EF" w:rsidP="004412E6">
      <w:r>
        <w:t>AM:</w:t>
      </w:r>
      <w:r w:rsidR="00E87A12">
        <w:t xml:space="preserve"> </w:t>
      </w:r>
      <w:r w:rsidR="005F0CA3">
        <w:t>T</w:t>
      </w:r>
      <w:r w:rsidR="00FA0903">
        <w:t xml:space="preserve">here is an </w:t>
      </w:r>
      <w:r w:rsidR="008F4315">
        <w:t xml:space="preserve">opportunity for practitioners interested to </w:t>
      </w:r>
      <w:r w:rsidR="005F0CA3">
        <w:t>deliver</w:t>
      </w:r>
      <w:r w:rsidR="008F4315">
        <w:t xml:space="preserve"> the </w:t>
      </w:r>
      <w:r w:rsidR="00ED3745">
        <w:t xml:space="preserve">COTATS </w:t>
      </w:r>
      <w:r w:rsidR="008F4315">
        <w:t>service</w:t>
      </w:r>
      <w:r w:rsidR="005F0CA3">
        <w:t xml:space="preserve"> through PES</w:t>
      </w:r>
      <w:r w:rsidR="00E87A12">
        <w:t>.</w:t>
      </w:r>
      <w:r w:rsidR="00ED3745">
        <w:t xml:space="preserve"> </w:t>
      </w:r>
      <w:r w:rsidR="001E5135">
        <w:t>P</w:t>
      </w:r>
      <w:r w:rsidR="00ED3745">
        <w:t>lease contact Angela if you wish to do so.</w:t>
      </w:r>
    </w:p>
    <w:p w14:paraId="047999A9" w14:textId="77777777" w:rsidR="00E87A12" w:rsidRDefault="00E87A12" w:rsidP="00E87A12">
      <w:r>
        <w:t>Laura Rawlinson (LR): questioned acronyms</w:t>
      </w:r>
    </w:p>
    <w:p w14:paraId="7483EF20" w14:textId="425A2B88" w:rsidR="00E87A12" w:rsidRDefault="00E87A12" w:rsidP="004412E6">
      <w:r>
        <w:t>AM:</w:t>
      </w:r>
    </w:p>
    <w:p w14:paraId="16C1CF21" w14:textId="2433EA99" w:rsidR="00C33619" w:rsidRDefault="001725CB" w:rsidP="004412E6">
      <w:r>
        <w:t>COTATS – Community Optometrists Triage and Treat Service</w:t>
      </w:r>
      <w:r w:rsidR="008A7C21">
        <w:t xml:space="preserve">. </w:t>
      </w:r>
      <w:r w:rsidR="005E20AF">
        <w:t xml:space="preserve">(Was </w:t>
      </w:r>
      <w:r w:rsidR="008A7C21">
        <w:t xml:space="preserve">PWSI </w:t>
      </w:r>
      <w:r w:rsidR="005E20AF">
        <w:t>–</w:t>
      </w:r>
      <w:r w:rsidR="008A7C21">
        <w:t xml:space="preserve"> Practio</w:t>
      </w:r>
      <w:r w:rsidR="005E20AF">
        <w:t xml:space="preserve">ners With Specialist Interests) </w:t>
      </w:r>
    </w:p>
    <w:p w14:paraId="29656690" w14:textId="1BB276DA" w:rsidR="001725CB" w:rsidRDefault="005E20AF" w:rsidP="004412E6">
      <w:r>
        <w:t>PES – Primary Eyecare Services.</w:t>
      </w:r>
    </w:p>
    <w:p w14:paraId="28863F12" w14:textId="0F6814EE" w:rsidR="00C33619" w:rsidRDefault="00C33619" w:rsidP="004412E6">
      <w:r>
        <w:t xml:space="preserve">Adrian Cobb (AC): </w:t>
      </w:r>
      <w:r w:rsidR="00447258">
        <w:t>Query: M</w:t>
      </w:r>
      <w:r w:rsidR="00E4707A">
        <w:t xml:space="preserve">inor </w:t>
      </w:r>
      <w:r w:rsidR="00447258">
        <w:t>E</w:t>
      </w:r>
      <w:r w:rsidR="00E4707A">
        <w:t xml:space="preserve">ye </w:t>
      </w:r>
      <w:r w:rsidR="00447258">
        <w:t>C</w:t>
      </w:r>
      <w:r w:rsidR="00E4707A">
        <w:t xml:space="preserve">ondition </w:t>
      </w:r>
      <w:r w:rsidR="00447258">
        <w:t>S</w:t>
      </w:r>
      <w:r w:rsidR="00E4707A">
        <w:t>ervice (MECS)</w:t>
      </w:r>
      <w:r w:rsidR="00447258">
        <w:t xml:space="preserve">? Why do we/did we have PWSI  </w:t>
      </w:r>
      <w:r w:rsidR="0036684D">
        <w:t xml:space="preserve">(now COTATS) </w:t>
      </w:r>
      <w:r w:rsidR="00447258">
        <w:t>instead of?</w:t>
      </w:r>
    </w:p>
    <w:p w14:paraId="1AB20A8E" w14:textId="24BC3415" w:rsidR="00447258" w:rsidRDefault="00447258" w:rsidP="004412E6">
      <w:r>
        <w:t xml:space="preserve">Sab: </w:t>
      </w:r>
      <w:r w:rsidR="005F0CA3">
        <w:t xml:space="preserve">Addressed: </w:t>
      </w:r>
      <w:r w:rsidR="00A15821">
        <w:t xml:space="preserve"> </w:t>
      </w:r>
      <w:r w:rsidR="005F0CA3">
        <w:t>CCG</w:t>
      </w:r>
      <w:r w:rsidR="00A15821">
        <w:t xml:space="preserve"> did not want walk in patients</w:t>
      </w:r>
      <w:r w:rsidR="00F31CCB">
        <w:t xml:space="preserve"> (px)</w:t>
      </w:r>
      <w:r w:rsidR="00A15821">
        <w:t xml:space="preserve"> being claimed as emergencies or </w:t>
      </w:r>
      <w:r w:rsidR="00F31CCB">
        <w:t xml:space="preserve">MECS/CUES before the px has been seen by an Optometrist to rule out the </w:t>
      </w:r>
      <w:r w:rsidR="00112E5E">
        <w:t>possibility of a non-issue</w:t>
      </w:r>
      <w:r w:rsidR="00621F9E">
        <w:t>. They are also against ‘in house’ referrals</w:t>
      </w:r>
      <w:r w:rsidR="00D86497">
        <w:t xml:space="preserve">. </w:t>
      </w:r>
    </w:p>
    <w:p w14:paraId="587A3BDE" w14:textId="4D94FF7F" w:rsidR="00BA0215" w:rsidRDefault="00BA0215" w:rsidP="004412E6">
      <w:r>
        <w:t>AC: Questioned the decision further</w:t>
      </w:r>
      <w:r w:rsidR="008D3B00">
        <w:t>,</w:t>
      </w:r>
      <w:r>
        <w:t xml:space="preserve"> as </w:t>
      </w:r>
      <w:r w:rsidR="00E4707A">
        <w:t>MECS/C</w:t>
      </w:r>
      <w:r w:rsidR="00F842C9">
        <w:t xml:space="preserve">ovid </w:t>
      </w:r>
      <w:r w:rsidR="00E4707A">
        <w:t>U</w:t>
      </w:r>
      <w:r w:rsidR="00F842C9">
        <w:t xml:space="preserve">rgent </w:t>
      </w:r>
      <w:r w:rsidR="00E4707A">
        <w:t>E</w:t>
      </w:r>
      <w:r w:rsidR="00F842C9">
        <w:t xml:space="preserve">yecare </w:t>
      </w:r>
      <w:r w:rsidR="00E4707A">
        <w:t>S</w:t>
      </w:r>
      <w:r w:rsidR="00F842C9">
        <w:t xml:space="preserve">cheme (CUES) is used nationally by </w:t>
      </w:r>
      <w:r w:rsidR="008D3B00">
        <w:t xml:space="preserve">most </w:t>
      </w:r>
      <w:r w:rsidR="00F842C9">
        <w:t xml:space="preserve">other </w:t>
      </w:r>
      <w:r w:rsidR="008D3B00">
        <w:t>areas</w:t>
      </w:r>
      <w:r w:rsidR="00F842C9">
        <w:t>.</w:t>
      </w:r>
      <w:r w:rsidR="003E24AE">
        <w:t xml:space="preserve"> </w:t>
      </w:r>
      <w:r w:rsidR="00036773">
        <w:t>Not all demographics can afford a private appointment for flashes and floaters for instance.</w:t>
      </w:r>
    </w:p>
    <w:p w14:paraId="04340519" w14:textId="50DE064D" w:rsidR="00F842C9" w:rsidRDefault="008D3B00" w:rsidP="004412E6">
      <w:r>
        <w:t xml:space="preserve">Nizz: </w:t>
      </w:r>
      <w:r w:rsidR="00DC38D8">
        <w:t xml:space="preserve">agrees that the services mentioned are used all over the UK, </w:t>
      </w:r>
      <w:r w:rsidR="00621F9E">
        <w:t>however,</w:t>
      </w:r>
      <w:r w:rsidR="00DC38D8">
        <w:t xml:space="preserve"> advises that all areas a represented differently due to </w:t>
      </w:r>
      <w:r w:rsidR="00C0301B">
        <w:t>are size and coverage of community eye care services.</w:t>
      </w:r>
    </w:p>
    <w:p w14:paraId="4426D094" w14:textId="5A432394" w:rsidR="00FF6E68" w:rsidRDefault="00C0301B" w:rsidP="004412E6">
      <w:r>
        <w:t>T</w:t>
      </w:r>
      <w:r w:rsidR="00484E1C">
        <w:t xml:space="preserve">ushar Majitha </w:t>
      </w:r>
      <w:r w:rsidR="00262490">
        <w:t>(TM)</w:t>
      </w:r>
      <w:r>
        <w:t>:</w:t>
      </w:r>
      <w:r w:rsidR="00262490">
        <w:t xml:space="preserve"> </w:t>
      </w:r>
      <w:r w:rsidR="00E37E14">
        <w:t>GPs are now able to write</w:t>
      </w:r>
      <w:r w:rsidR="00BB54AD">
        <w:t xml:space="preserve"> a </w:t>
      </w:r>
      <w:r w:rsidR="00E37E14">
        <w:t xml:space="preserve">referral for patients into </w:t>
      </w:r>
      <w:r w:rsidR="00621F9E">
        <w:t>COTATS</w:t>
      </w:r>
    </w:p>
    <w:p w14:paraId="3004989D" w14:textId="0AD3BBEA" w:rsidR="00E46761" w:rsidRDefault="00E46761" w:rsidP="004412E6">
      <w:r>
        <w:t xml:space="preserve">Sab: Clinical Commissioning Groups (CCG’s) are aware that </w:t>
      </w:r>
      <w:r w:rsidR="007B1205">
        <w:t xml:space="preserve">a px who represents with Flashes and Floaters (F+F) are not covered by GOS. She </w:t>
      </w:r>
      <w:r w:rsidR="001A7CD4">
        <w:t>expresses</w:t>
      </w:r>
      <w:r w:rsidR="007B1205">
        <w:t xml:space="preserve"> that</w:t>
      </w:r>
      <w:r w:rsidR="001A7CD4">
        <w:t xml:space="preserve"> she thinks</w:t>
      </w:r>
      <w:r w:rsidR="007B1205">
        <w:t xml:space="preserve"> it is something that should be</w:t>
      </w:r>
      <w:r w:rsidR="001A7CD4">
        <w:t>, but it isn’t currently.</w:t>
      </w:r>
    </w:p>
    <w:p w14:paraId="77DCB29E" w14:textId="5CB8BF81" w:rsidR="001A7CD4" w:rsidRDefault="00FF6E68" w:rsidP="004412E6">
      <w:r>
        <w:t>De</w:t>
      </w:r>
      <w:r w:rsidR="00621F9E">
        <w:t>e</w:t>
      </w:r>
      <w:r>
        <w:t>pal: Advises: MECS do not cover F+F either</w:t>
      </w:r>
      <w:r w:rsidR="0059735A">
        <w:t>, as the condition is required immediate care, however the only requirement currently</w:t>
      </w:r>
      <w:r w:rsidR="00D74A24">
        <w:t xml:space="preserve"> is CUES 28 days and MECS 3-4 days.</w:t>
      </w:r>
    </w:p>
    <w:p w14:paraId="423AEE93" w14:textId="05EDBC15" w:rsidR="00D74A24" w:rsidRDefault="00D74A24" w:rsidP="004412E6">
      <w:r>
        <w:t>NIzz: CUES is based on a clinical decision, so if the</w:t>
      </w:r>
      <w:r w:rsidR="000E4632">
        <w:t>re is a requirement for a condition to be seen sooner, that decision can be made at the time.</w:t>
      </w:r>
    </w:p>
    <w:p w14:paraId="0C552B54" w14:textId="5147B2EF" w:rsidR="000E4632" w:rsidRDefault="000E4632" w:rsidP="004412E6">
      <w:r>
        <w:t>C</w:t>
      </w:r>
      <w:r w:rsidR="00F0410A">
        <w:t>haz Uppal (CU):</w:t>
      </w:r>
      <w:r w:rsidR="008D12F8">
        <w:t xml:space="preserve"> commented - No CUES/MECS in Lincolnshire </w:t>
      </w:r>
      <w:r w:rsidR="00621F9E">
        <w:t xml:space="preserve"> but is in </w:t>
      </w:r>
      <w:r w:rsidR="008D12F8">
        <w:t>Basset Law</w:t>
      </w:r>
      <w:r w:rsidR="001E5135">
        <w:t xml:space="preserve"> currently.</w:t>
      </w:r>
    </w:p>
    <w:p w14:paraId="43182BAE" w14:textId="4E80C2AC" w:rsidR="00C06C44" w:rsidRDefault="00C06C44" w:rsidP="00C06C44">
      <w:r>
        <w:rPr>
          <w:b/>
          <w:bCs/>
        </w:rPr>
        <w:t>B</w:t>
      </w:r>
      <w:r>
        <w:t>ijal: Sleaford is part of this scheme. Would like a dual scheme, feels the area would benefit from MECS and CUES as well as the current set up. There is an issue and feels its unfair for px’s that are unable to afford urgent treatment, as they are likely to go untreated completely.</w:t>
      </w:r>
    </w:p>
    <w:p w14:paraId="27A62C1F" w14:textId="3007D403" w:rsidR="00C06C44" w:rsidRDefault="00C06C44" w:rsidP="00C06C44">
      <w:r>
        <w:t>Nizz: Agrees</w:t>
      </w:r>
    </w:p>
    <w:p w14:paraId="1204EB7D" w14:textId="77777777" w:rsidR="00C06C44" w:rsidRDefault="00C06C44" w:rsidP="00C06C44">
      <w:r>
        <w:t>Julie: Query: How would MECS/CUES work for her practice? Unable to provide free slots/make room for emergency px’s presenting themselves on the day of a clinic.</w:t>
      </w:r>
    </w:p>
    <w:p w14:paraId="61CADF31" w14:textId="77777777" w:rsidR="00C06C44" w:rsidRDefault="00C06C44" w:rsidP="00C06C44">
      <w:r>
        <w:t>Nizz: Can taylor the service to your practice, can offer this 1 or 2 days instead of everyday for instance.</w:t>
      </w:r>
    </w:p>
    <w:p w14:paraId="3EE15143" w14:textId="77777777" w:rsidR="00C06C44" w:rsidRDefault="00C06C44" w:rsidP="00C06C44">
      <w:r>
        <w:t>Bijal: agrees can offer flexibility in a service like this.</w:t>
      </w:r>
    </w:p>
    <w:p w14:paraId="64F757D8" w14:textId="77777777" w:rsidR="00C06C44" w:rsidRDefault="00C06C44" w:rsidP="00C06C44">
      <w:r>
        <w:t>Nizz: Can reach out to other practices in the area on the scheme, to offer patients an appointment that day etc. that’s with CUES and MECS, however not get ahead of ourselves as this isn’t currently in place.</w:t>
      </w:r>
    </w:p>
    <w:p w14:paraId="66D3AA87" w14:textId="6C8B529B" w:rsidR="001E5135" w:rsidRDefault="001E5135" w:rsidP="004412E6">
      <w:r>
        <w:t>AM: moving on to the current service running</w:t>
      </w:r>
      <w:r w:rsidR="001A3674">
        <w:t xml:space="preserve">, </w:t>
      </w:r>
      <w:r w:rsidR="00C06C44">
        <w:t xml:space="preserve">did want to note </w:t>
      </w:r>
      <w:r w:rsidR="001A3674">
        <w:t xml:space="preserve">there are payment issues. This is not a deterrent, </w:t>
      </w:r>
      <w:r w:rsidR="00C06C44">
        <w:t>however,</w:t>
      </w:r>
      <w:r w:rsidR="00275850">
        <w:t xml:space="preserve"> please be aware that the practices currently doing COTATS have had missing payments and ongoing </w:t>
      </w:r>
      <w:r w:rsidR="008D289E">
        <w:t xml:space="preserve">issues. </w:t>
      </w:r>
      <w:r w:rsidR="00C06C44">
        <w:t>Again,</w:t>
      </w:r>
      <w:r w:rsidR="008D289E">
        <w:t xml:space="preserve"> if you wish to provide the service, please contact Angela.</w:t>
      </w:r>
    </w:p>
    <w:p w14:paraId="4F91B8A5" w14:textId="2AF90D6C" w:rsidR="00BB54AD" w:rsidRDefault="00B93781" w:rsidP="004412E6">
      <w:r>
        <w:t xml:space="preserve">Sab: </w:t>
      </w:r>
      <w:r w:rsidR="0016528A">
        <w:t xml:space="preserve">regards to payment issues, some payments have started to filter through. They </w:t>
      </w:r>
      <w:r w:rsidR="00FB35C4">
        <w:t>have recently received a payment awaiting from 2016.</w:t>
      </w:r>
    </w:p>
    <w:p w14:paraId="6FE12F3D" w14:textId="5741A31A" w:rsidR="005973C8" w:rsidRDefault="00042B53" w:rsidP="004412E6">
      <w:r>
        <w:t>AM: any other questions?</w:t>
      </w:r>
      <w:r w:rsidR="00C06C44">
        <w:t xml:space="preserve"> - None</w:t>
      </w:r>
    </w:p>
    <w:p w14:paraId="7CE57C84" w14:textId="77777777" w:rsidR="004B53C4" w:rsidRDefault="004B53C4" w:rsidP="004412E6">
      <w:pPr>
        <w:rPr>
          <w:b/>
          <w:bCs/>
        </w:rPr>
      </w:pPr>
    </w:p>
    <w:p w14:paraId="7AEAAD07" w14:textId="03A8C6F6" w:rsidR="001A54C6" w:rsidRDefault="001A54C6" w:rsidP="004412E6">
      <w:pPr>
        <w:rPr>
          <w:b/>
          <w:bCs/>
        </w:rPr>
      </w:pPr>
      <w:r w:rsidRPr="001A54C6">
        <w:rPr>
          <w:b/>
          <w:bCs/>
        </w:rPr>
        <w:t>Website</w:t>
      </w:r>
      <w:r>
        <w:rPr>
          <w:b/>
          <w:bCs/>
        </w:rPr>
        <w:t>:</w:t>
      </w:r>
    </w:p>
    <w:p w14:paraId="22369404" w14:textId="19472B6D" w:rsidR="001A54C6" w:rsidRDefault="001A54C6" w:rsidP="004412E6">
      <w:r>
        <w:t xml:space="preserve">AM: </w:t>
      </w:r>
      <w:r w:rsidR="00FC6055">
        <w:t>can we have an update on the website? Sab/Jason?</w:t>
      </w:r>
    </w:p>
    <w:p w14:paraId="5A59B1E3" w14:textId="51168691" w:rsidR="00FC6055" w:rsidRDefault="00FC6055" w:rsidP="004412E6">
      <w:r>
        <w:t>Jason Rickaby (JR): Not Live, however content creating and ready.</w:t>
      </w:r>
    </w:p>
    <w:p w14:paraId="68353AE8" w14:textId="58F6DAB6" w:rsidR="00FC6055" w:rsidRDefault="00FC6055" w:rsidP="004412E6">
      <w:r>
        <w:t xml:space="preserve">Sab: </w:t>
      </w:r>
      <w:r w:rsidR="00B5393F">
        <w:t xml:space="preserve">Has asked </w:t>
      </w:r>
      <w:r>
        <w:t>Laura Tope</w:t>
      </w:r>
      <w:r w:rsidR="00B5393F">
        <w:t xml:space="preserve"> to help with keeping the website up to date.</w:t>
      </w:r>
    </w:p>
    <w:p w14:paraId="1131558E" w14:textId="59249EDA" w:rsidR="00B5393F" w:rsidRDefault="00B5393F" w:rsidP="004412E6">
      <w:r>
        <w:t>AM:</w:t>
      </w:r>
      <w:r w:rsidR="00C06C44">
        <w:t xml:space="preserve"> Laura to</w:t>
      </w:r>
      <w:r>
        <w:t xml:space="preserve"> please keep in contact with Stacey in regards to this.</w:t>
      </w:r>
    </w:p>
    <w:p w14:paraId="24D32A03" w14:textId="7CAFE866" w:rsidR="00B5393F" w:rsidRDefault="00B5393F" w:rsidP="004412E6"/>
    <w:p w14:paraId="037378E9" w14:textId="3D3B7FD4" w:rsidR="00A805CB" w:rsidRDefault="00A805CB" w:rsidP="004412E6">
      <w:r>
        <w:t>LR: back to F+F, what can we do for the meantime?</w:t>
      </w:r>
      <w:r w:rsidR="00EC3AAC">
        <w:t xml:space="preserve"> How do we get the patient seen?</w:t>
      </w:r>
    </w:p>
    <w:p w14:paraId="6368CCC5" w14:textId="2245074D" w:rsidR="00A805CB" w:rsidRDefault="00A805CB" w:rsidP="004412E6">
      <w:r>
        <w:t>Niss: ask neighbouring practices for</w:t>
      </w:r>
      <w:r w:rsidR="004B53C4">
        <w:t xml:space="preserve"> availability.</w:t>
      </w:r>
    </w:p>
    <w:p w14:paraId="11FCB6F9" w14:textId="77777777" w:rsidR="001403E3" w:rsidRDefault="004B53C4" w:rsidP="004412E6">
      <w:r>
        <w:t>Sab:</w:t>
      </w:r>
      <w:r w:rsidR="00EC3AAC">
        <w:t xml:space="preserve"> Cannot ring to get an appointment at HES/Ophthalmology</w:t>
      </w:r>
      <w:r w:rsidR="00F07BFF">
        <w:t xml:space="preserve"> without being seen by an Optometrist. Solution would be a written referral for the patient to take to A+E</w:t>
      </w:r>
      <w:r w:rsidR="001403E3">
        <w:t>. Follow the current referral pathway for Lincolnshire.</w:t>
      </w:r>
    </w:p>
    <w:p w14:paraId="416DD9A0" w14:textId="7C4A0293" w:rsidR="004B53C4" w:rsidRDefault="001403E3" w:rsidP="004412E6">
      <w:r>
        <w:t>Manjeet: She prioritises patients</w:t>
      </w:r>
      <w:r w:rsidR="00F8585C">
        <w:t>, in the past if there have been px’s booked in for a routine appointment she would contact them to see if they are happy moving their appointment to another day</w:t>
      </w:r>
      <w:r w:rsidR="00AD3B73">
        <w:t xml:space="preserve"> to prioritise a px requiring an appointment ASAP. Doesn’t happen too often.</w:t>
      </w:r>
    </w:p>
    <w:p w14:paraId="3E51B16C" w14:textId="2DDDD393" w:rsidR="00AD3B73" w:rsidRDefault="00AD3B73" w:rsidP="004412E6">
      <w:r>
        <w:t xml:space="preserve">David </w:t>
      </w:r>
      <w:r w:rsidR="00F879D4">
        <w:t xml:space="preserve">Burghardt </w:t>
      </w:r>
      <w:r>
        <w:t>(DB): agrees with this.</w:t>
      </w:r>
    </w:p>
    <w:p w14:paraId="320A7489" w14:textId="0DD9250D" w:rsidR="00F879D4" w:rsidRDefault="00F879D4" w:rsidP="004412E6">
      <w:r>
        <w:t>Chaz: This is still private. MECS/CUES would be NHS.</w:t>
      </w:r>
      <w:r w:rsidR="000D483B">
        <w:t xml:space="preserve"> Any reason again why we have not chosen to take on the service</w:t>
      </w:r>
      <w:r w:rsidR="00642D67">
        <w:t>?</w:t>
      </w:r>
    </w:p>
    <w:p w14:paraId="37AA97FB" w14:textId="7D35A75F" w:rsidR="000D483B" w:rsidRDefault="000D483B" w:rsidP="004412E6">
      <w:r>
        <w:t>AM:</w:t>
      </w:r>
      <w:r w:rsidR="00C06C44">
        <w:t xml:space="preserve"> Could not advise as was not part of the committee when service discussions occurred. Directed query to DB , SB, TM.</w:t>
      </w:r>
      <w:r>
        <w:t xml:space="preserve"> </w:t>
      </w:r>
    </w:p>
    <w:p w14:paraId="036F260C" w14:textId="6A58EBFB" w:rsidR="00642D67" w:rsidRDefault="00642D67" w:rsidP="004412E6">
      <w:r>
        <w:t>D</w:t>
      </w:r>
      <w:r w:rsidR="00C06C44">
        <w:t>B</w:t>
      </w:r>
      <w:r>
        <w:t xml:space="preserve">: Set up originally (PWSI) as a diversion scheme, to have patients seen by a community </w:t>
      </w:r>
      <w:r w:rsidR="00FC5994">
        <w:t>Optometrist</w:t>
      </w:r>
      <w:r>
        <w:t xml:space="preserve"> </w:t>
      </w:r>
      <w:r w:rsidR="00FC5994">
        <w:t xml:space="preserve">rather than have the Hospital </w:t>
      </w:r>
      <w:r w:rsidR="00756E99">
        <w:t>filled and backlogged with patients.</w:t>
      </w:r>
    </w:p>
    <w:p w14:paraId="32F57EA7" w14:textId="707837FF" w:rsidR="00C32300" w:rsidRDefault="00C32300" w:rsidP="004412E6">
      <w:r>
        <w:t xml:space="preserve">AM: </w:t>
      </w:r>
      <w:r w:rsidR="00C06C44">
        <w:t>The new committee could loo</w:t>
      </w:r>
      <w:r>
        <w:t>k into MECS/CUES</w:t>
      </w:r>
      <w:r w:rsidR="00C06C44">
        <w:t xml:space="preserve"> going forward if the LOC felt this was what they want to pursue. </w:t>
      </w:r>
    </w:p>
    <w:p w14:paraId="7B625E10" w14:textId="37E57517" w:rsidR="009A0B60" w:rsidRDefault="00C32300" w:rsidP="004412E6">
      <w:r>
        <w:t>Aggripa Mwamuka</w:t>
      </w:r>
      <w:r w:rsidR="00126CFD">
        <w:t xml:space="preserve"> (Stanley)</w:t>
      </w:r>
      <w:r>
        <w:t xml:space="preserve">: How </w:t>
      </w:r>
      <w:r w:rsidR="00C06C44">
        <w:t>d</w:t>
      </w:r>
      <w:r>
        <w:t>oes OPER</w:t>
      </w:r>
      <w:r w:rsidR="004E68C7">
        <w:t>A</w:t>
      </w:r>
      <w:r>
        <w:t xml:space="preserve"> work</w:t>
      </w:r>
      <w:r w:rsidR="00C06C44">
        <w:t>?</w:t>
      </w:r>
    </w:p>
    <w:p w14:paraId="6A2534AA" w14:textId="37194897" w:rsidR="00EF0C88" w:rsidRDefault="00EF0C88" w:rsidP="004412E6">
      <w:r>
        <w:t>AM:</w:t>
      </w:r>
      <w:r w:rsidR="00ED0C95">
        <w:t xml:space="preserve"> Referral received via email from central booking team. Optom then has</w:t>
      </w:r>
      <w:r>
        <w:t xml:space="preserve"> to upload each px onto </w:t>
      </w:r>
      <w:r w:rsidR="00ED0C95">
        <w:t>Opera</w:t>
      </w:r>
      <w:r>
        <w:t>, then complete assessment</w:t>
      </w:r>
      <w:r w:rsidR="00ED0C95">
        <w:t xml:space="preserve"> on Opera. </w:t>
      </w:r>
    </w:p>
    <w:p w14:paraId="061905F8" w14:textId="56AF70F0" w:rsidR="002374DE" w:rsidRDefault="002374DE" w:rsidP="004412E6">
      <w:r>
        <w:t xml:space="preserve">Samantha Oliver (SO): </w:t>
      </w:r>
      <w:r w:rsidR="00ED0C95">
        <w:t xml:space="preserve">Does </w:t>
      </w:r>
      <w:r>
        <w:t>O</w:t>
      </w:r>
      <w:r w:rsidR="00ED0C95">
        <w:t>pera</w:t>
      </w:r>
      <w:r w:rsidR="00EF0C88">
        <w:t>,</w:t>
      </w:r>
      <w:r>
        <w:t xml:space="preserve"> autogenerate outcome</w:t>
      </w:r>
      <w:r w:rsidR="00ED0C95">
        <w:t xml:space="preserve"> and send to referrer</w:t>
      </w:r>
      <w:r>
        <w:t>?</w:t>
      </w:r>
    </w:p>
    <w:p w14:paraId="01279532" w14:textId="649B714B" w:rsidR="002374DE" w:rsidRDefault="002374DE" w:rsidP="004412E6">
      <w:r>
        <w:t>D</w:t>
      </w:r>
      <w:r w:rsidR="009A0B60">
        <w:t>B</w:t>
      </w:r>
      <w:r>
        <w:t xml:space="preserve">: currently only GP, not to original </w:t>
      </w:r>
      <w:r w:rsidR="00ED0C95">
        <w:t>referrer.</w:t>
      </w:r>
    </w:p>
    <w:p w14:paraId="18292C31" w14:textId="258BE7F3" w:rsidR="009A0B60" w:rsidRDefault="009A0B60" w:rsidP="004412E6">
      <w:r>
        <w:t xml:space="preserve">AM: </w:t>
      </w:r>
      <w:r w:rsidR="00ED0C95">
        <w:t>W</w:t>
      </w:r>
      <w:r>
        <w:t xml:space="preserve">ill raise this with </w:t>
      </w:r>
      <w:r w:rsidR="00ED0C95">
        <w:t>Angela</w:t>
      </w:r>
    </w:p>
    <w:p w14:paraId="3E9A3B1A" w14:textId="6FFEC0DA" w:rsidR="00EF0C88" w:rsidRDefault="00EF0C88" w:rsidP="004412E6">
      <w:r w:rsidRPr="00587DAD">
        <w:rPr>
          <w:b/>
          <w:bCs/>
        </w:rPr>
        <w:t>AOB</w:t>
      </w:r>
      <w:r>
        <w:t>:</w:t>
      </w:r>
    </w:p>
    <w:p w14:paraId="0BDEF8DE" w14:textId="22C79CE3" w:rsidR="00EF0C88" w:rsidRDefault="00EF0C88" w:rsidP="004412E6">
      <w:r>
        <w:t xml:space="preserve">Stacey Griffiths (SG): last minute meetings </w:t>
      </w:r>
      <w:r w:rsidR="003A0EAD">
        <w:t>advised of a meeting in June, as well as the AGM</w:t>
      </w:r>
      <w:r w:rsidR="00EC0CA2">
        <w:t>.</w:t>
      </w:r>
    </w:p>
    <w:p w14:paraId="0B0BD007" w14:textId="02EEEB5A" w:rsidR="00EC0CA2" w:rsidRDefault="00600F2A" w:rsidP="004412E6">
      <w:r>
        <w:t>A</w:t>
      </w:r>
      <w:r w:rsidR="00EC0CA2">
        <w:t xml:space="preserve">M: </w:t>
      </w:r>
      <w:r w:rsidR="00ED0C95">
        <w:t>Confirmed</w:t>
      </w:r>
      <w:r w:rsidR="00EC0CA2">
        <w:t xml:space="preserve"> next meeting </w:t>
      </w:r>
      <w:r>
        <w:t>9</w:t>
      </w:r>
      <w:r w:rsidRPr="00600F2A">
        <w:rPr>
          <w:vertAlign w:val="superscript"/>
        </w:rPr>
        <w:t>th</w:t>
      </w:r>
      <w:r>
        <w:t xml:space="preserve"> June 2022 7:30. </w:t>
      </w:r>
    </w:p>
    <w:p w14:paraId="44D25AA1" w14:textId="1756A95D" w:rsidR="00587DAD" w:rsidRDefault="00587DAD" w:rsidP="004412E6">
      <w:r>
        <w:t>AM: Thank you for attending</w:t>
      </w:r>
    </w:p>
    <w:p w14:paraId="72AC124C" w14:textId="4E46F2AE" w:rsidR="000D2158" w:rsidRDefault="000D2158" w:rsidP="004412E6"/>
    <w:p w14:paraId="681A203B" w14:textId="1749A717" w:rsidR="000D2158" w:rsidRDefault="000D2158" w:rsidP="000D2158">
      <w:r>
        <w:rPr>
          <w:b/>
          <w:bCs/>
        </w:rPr>
        <w:t>DATES FOR NEXT MEETINGS:</w:t>
      </w:r>
    </w:p>
    <w:p w14:paraId="4D5368E0" w14:textId="77777777" w:rsidR="000D2158" w:rsidRDefault="000D2158" w:rsidP="000D2158">
      <w:r>
        <w:t>Next LOC MEETING DATES SET INCLUDING AGM:</w:t>
      </w:r>
    </w:p>
    <w:p w14:paraId="4AB5D414" w14:textId="77777777" w:rsidR="000D2158" w:rsidRDefault="000D2158" w:rsidP="000D2158">
      <w:r>
        <w:t>Thursday 9</w:t>
      </w:r>
      <w:r>
        <w:rPr>
          <w:vertAlign w:val="superscript"/>
        </w:rPr>
        <w:t>th</w:t>
      </w:r>
      <w:r>
        <w:t xml:space="preserve"> June at 7.30pm.</w:t>
      </w:r>
    </w:p>
    <w:p w14:paraId="5EE548BC" w14:textId="71FAAF22" w:rsidR="000D2158" w:rsidRDefault="000D2158" w:rsidP="000D2158">
      <w:r>
        <w:t>Thursday 7</w:t>
      </w:r>
      <w:r>
        <w:rPr>
          <w:vertAlign w:val="superscript"/>
        </w:rPr>
        <w:t>th</w:t>
      </w:r>
      <w:r>
        <w:t xml:space="preserve"> July at 7.30pm (AGM)</w:t>
      </w:r>
    </w:p>
    <w:p w14:paraId="11A8B3C4" w14:textId="2E1836CA" w:rsidR="000D2158" w:rsidRDefault="000D2158" w:rsidP="000D2158">
      <w:r>
        <w:t xml:space="preserve">ALL MEETINGS ARE TO BE VIRTUAL UNTIL FURTHER </w:t>
      </w:r>
      <w:r w:rsidR="00ED0C95">
        <w:t>NOTICE.</w:t>
      </w:r>
    </w:p>
    <w:p w14:paraId="12D8EDD5" w14:textId="77777777" w:rsidR="000D2158" w:rsidRDefault="000D2158" w:rsidP="004412E6"/>
    <w:p w14:paraId="47BB3CBF" w14:textId="77777777" w:rsidR="009A0B60" w:rsidRDefault="009A0B60" w:rsidP="004412E6"/>
    <w:p w14:paraId="07AD283A" w14:textId="76B07CC4" w:rsidR="004412E6" w:rsidRPr="004A580C" w:rsidRDefault="00D43603">
      <w:r>
        <w:t>END:   20:48</w:t>
      </w:r>
    </w:p>
    <w:sectPr w:rsidR="004412E6" w:rsidRPr="004A5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862"/>
    <w:rsid w:val="00036773"/>
    <w:rsid w:val="00042B53"/>
    <w:rsid w:val="00087CA1"/>
    <w:rsid w:val="000A19E3"/>
    <w:rsid w:val="000D2158"/>
    <w:rsid w:val="000D483B"/>
    <w:rsid w:val="000E2AD5"/>
    <w:rsid w:val="000E4632"/>
    <w:rsid w:val="00112E5E"/>
    <w:rsid w:val="00126CFD"/>
    <w:rsid w:val="00127F04"/>
    <w:rsid w:val="001403E3"/>
    <w:rsid w:val="0016528A"/>
    <w:rsid w:val="001725CB"/>
    <w:rsid w:val="001A3674"/>
    <w:rsid w:val="001A54C6"/>
    <w:rsid w:val="001A7CD4"/>
    <w:rsid w:val="001E5135"/>
    <w:rsid w:val="00226930"/>
    <w:rsid w:val="00231396"/>
    <w:rsid w:val="002374DE"/>
    <w:rsid w:val="00252F9B"/>
    <w:rsid w:val="00262490"/>
    <w:rsid w:val="00275850"/>
    <w:rsid w:val="0028515D"/>
    <w:rsid w:val="002E49C0"/>
    <w:rsid w:val="00315348"/>
    <w:rsid w:val="0036684D"/>
    <w:rsid w:val="003A0EAD"/>
    <w:rsid w:val="003B5599"/>
    <w:rsid w:val="003E24AE"/>
    <w:rsid w:val="00430862"/>
    <w:rsid w:val="00440735"/>
    <w:rsid w:val="004412E6"/>
    <w:rsid w:val="00447258"/>
    <w:rsid w:val="00465215"/>
    <w:rsid w:val="00484E1C"/>
    <w:rsid w:val="004919EF"/>
    <w:rsid w:val="004A580C"/>
    <w:rsid w:val="004B53C4"/>
    <w:rsid w:val="004C03E6"/>
    <w:rsid w:val="004E68C7"/>
    <w:rsid w:val="00587DAD"/>
    <w:rsid w:val="0059735A"/>
    <w:rsid w:val="005973C8"/>
    <w:rsid w:val="005A0AA1"/>
    <w:rsid w:val="005E20AF"/>
    <w:rsid w:val="005E7243"/>
    <w:rsid w:val="005F0CA3"/>
    <w:rsid w:val="00600F2A"/>
    <w:rsid w:val="00603FBA"/>
    <w:rsid w:val="00621CFC"/>
    <w:rsid w:val="00621F9E"/>
    <w:rsid w:val="006369DF"/>
    <w:rsid w:val="00642D67"/>
    <w:rsid w:val="00660237"/>
    <w:rsid w:val="0068005E"/>
    <w:rsid w:val="006A122C"/>
    <w:rsid w:val="006A239D"/>
    <w:rsid w:val="006B36CA"/>
    <w:rsid w:val="006E72DA"/>
    <w:rsid w:val="00756E99"/>
    <w:rsid w:val="007B1205"/>
    <w:rsid w:val="007B1F57"/>
    <w:rsid w:val="007C2302"/>
    <w:rsid w:val="00816F5F"/>
    <w:rsid w:val="00866798"/>
    <w:rsid w:val="008A7C21"/>
    <w:rsid w:val="008D12F8"/>
    <w:rsid w:val="008D289E"/>
    <w:rsid w:val="008D3B00"/>
    <w:rsid w:val="008F4315"/>
    <w:rsid w:val="009340DB"/>
    <w:rsid w:val="009A0B60"/>
    <w:rsid w:val="009D20E2"/>
    <w:rsid w:val="00A079C3"/>
    <w:rsid w:val="00A15821"/>
    <w:rsid w:val="00A30BBF"/>
    <w:rsid w:val="00A5308E"/>
    <w:rsid w:val="00A540C4"/>
    <w:rsid w:val="00A805CB"/>
    <w:rsid w:val="00AD0B5E"/>
    <w:rsid w:val="00AD1657"/>
    <w:rsid w:val="00AD3B73"/>
    <w:rsid w:val="00AF797C"/>
    <w:rsid w:val="00B01271"/>
    <w:rsid w:val="00B37FDB"/>
    <w:rsid w:val="00B5393F"/>
    <w:rsid w:val="00B6263E"/>
    <w:rsid w:val="00B93781"/>
    <w:rsid w:val="00BA0215"/>
    <w:rsid w:val="00BB54AD"/>
    <w:rsid w:val="00BD26A8"/>
    <w:rsid w:val="00C0301B"/>
    <w:rsid w:val="00C06C44"/>
    <w:rsid w:val="00C17CBD"/>
    <w:rsid w:val="00C32300"/>
    <w:rsid w:val="00C33619"/>
    <w:rsid w:val="00C629E7"/>
    <w:rsid w:val="00C6620B"/>
    <w:rsid w:val="00CA5011"/>
    <w:rsid w:val="00D43603"/>
    <w:rsid w:val="00D54A3D"/>
    <w:rsid w:val="00D74A24"/>
    <w:rsid w:val="00D86497"/>
    <w:rsid w:val="00DC2A39"/>
    <w:rsid w:val="00DC38D8"/>
    <w:rsid w:val="00E37E14"/>
    <w:rsid w:val="00E43BE0"/>
    <w:rsid w:val="00E46761"/>
    <w:rsid w:val="00E4707A"/>
    <w:rsid w:val="00E604F1"/>
    <w:rsid w:val="00E87A12"/>
    <w:rsid w:val="00EC0CA2"/>
    <w:rsid w:val="00EC3AAC"/>
    <w:rsid w:val="00ED0C95"/>
    <w:rsid w:val="00ED3745"/>
    <w:rsid w:val="00ED5427"/>
    <w:rsid w:val="00ED7D38"/>
    <w:rsid w:val="00EF0C88"/>
    <w:rsid w:val="00F0410A"/>
    <w:rsid w:val="00F07BFF"/>
    <w:rsid w:val="00F12242"/>
    <w:rsid w:val="00F30B40"/>
    <w:rsid w:val="00F31CCB"/>
    <w:rsid w:val="00F842C9"/>
    <w:rsid w:val="00F8585C"/>
    <w:rsid w:val="00F879D4"/>
    <w:rsid w:val="00FA0903"/>
    <w:rsid w:val="00FA093A"/>
    <w:rsid w:val="00FB35C4"/>
    <w:rsid w:val="00FC5994"/>
    <w:rsid w:val="00FC6055"/>
    <w:rsid w:val="00FD7545"/>
    <w:rsid w:val="00FF6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3E6"/>
    <w:rPr>
      <w:color w:val="0563C1" w:themeColor="hyperlink"/>
      <w:u w:val="single"/>
    </w:rPr>
  </w:style>
  <w:style w:type="character" w:customStyle="1" w:styleId="UnresolvedMention">
    <w:name w:val="Unresolved Mention"/>
    <w:basedOn w:val="DefaultParagraphFont"/>
    <w:uiPriority w:val="99"/>
    <w:semiHidden/>
    <w:unhideWhenUsed/>
    <w:rsid w:val="004C03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3E6"/>
    <w:rPr>
      <w:color w:val="0563C1" w:themeColor="hyperlink"/>
      <w:u w:val="single"/>
    </w:rPr>
  </w:style>
  <w:style w:type="character" w:customStyle="1" w:styleId="UnresolvedMention">
    <w:name w:val="Unresolved Mention"/>
    <w:basedOn w:val="DefaultParagraphFont"/>
    <w:uiPriority w:val="99"/>
    <w:semiHidden/>
    <w:unhideWhenUsed/>
    <w:rsid w:val="004C0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30767">
      <w:bodyDiv w:val="1"/>
      <w:marLeft w:val="0"/>
      <w:marRight w:val="0"/>
      <w:marTop w:val="0"/>
      <w:marBottom w:val="0"/>
      <w:divBdr>
        <w:top w:val="none" w:sz="0" w:space="0" w:color="auto"/>
        <w:left w:val="none" w:sz="0" w:space="0" w:color="auto"/>
        <w:bottom w:val="none" w:sz="0" w:space="0" w:color="auto"/>
        <w:right w:val="none" w:sz="0" w:space="0" w:color="auto"/>
      </w:divBdr>
    </w:div>
    <w:div w:id="1502621045">
      <w:bodyDiv w:val="1"/>
      <w:marLeft w:val="0"/>
      <w:marRight w:val="0"/>
      <w:marTop w:val="0"/>
      <w:marBottom w:val="0"/>
      <w:divBdr>
        <w:top w:val="none" w:sz="0" w:space="0" w:color="auto"/>
        <w:left w:val="none" w:sz="0" w:space="0" w:color="auto"/>
        <w:bottom w:val="none" w:sz="0" w:space="0" w:color="auto"/>
        <w:right w:val="none" w:sz="0" w:space="0" w:color="auto"/>
      </w:divBdr>
    </w:div>
    <w:div w:id="1518999289">
      <w:bodyDiv w:val="1"/>
      <w:marLeft w:val="0"/>
      <w:marRight w:val="0"/>
      <w:marTop w:val="0"/>
      <w:marBottom w:val="0"/>
      <w:divBdr>
        <w:top w:val="none" w:sz="0" w:space="0" w:color="auto"/>
        <w:left w:val="none" w:sz="0" w:space="0" w:color="auto"/>
        <w:bottom w:val="none" w:sz="0" w:space="0" w:color="auto"/>
        <w:right w:val="none" w:sz="0" w:space="0" w:color="auto"/>
      </w:divBdr>
    </w:div>
    <w:div w:id="1656832258">
      <w:bodyDiv w:val="1"/>
      <w:marLeft w:val="0"/>
      <w:marRight w:val="0"/>
      <w:marTop w:val="0"/>
      <w:marBottom w:val="0"/>
      <w:divBdr>
        <w:top w:val="none" w:sz="0" w:space="0" w:color="auto"/>
        <w:left w:val="none" w:sz="0" w:space="0" w:color="auto"/>
        <w:bottom w:val="none" w:sz="0" w:space="0" w:color="auto"/>
        <w:right w:val="none" w:sz="0" w:space="0" w:color="auto"/>
      </w:divBdr>
    </w:div>
    <w:div w:id="212703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henderson@primaryeyecare.co.uk" TargetMode="External"/><Relationship Id="rId3" Type="http://schemas.openxmlformats.org/officeDocument/2006/relationships/settings" Target="settings.xml"/><Relationship Id="rId7" Type="http://schemas.openxmlformats.org/officeDocument/2006/relationships/hyperlink" Target="mailto:nizzsabir@locsu.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uricky@hotmail.co.uk" TargetMode="External"/><Relationship Id="rId5" Type="http://schemas.openxmlformats.org/officeDocument/2006/relationships/hyperlink" Target="mailto:Annabelle.magee@nh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Laura Tope</cp:lastModifiedBy>
  <cp:revision>2</cp:revision>
  <dcterms:created xsi:type="dcterms:W3CDTF">2022-05-10T17:26:00Z</dcterms:created>
  <dcterms:modified xsi:type="dcterms:W3CDTF">2022-05-10T17:26:00Z</dcterms:modified>
</cp:coreProperties>
</file>