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ED" w:rsidRDefault="00721BED" w:rsidP="00A9588B">
      <w:pPr>
        <w:jc w:val="center"/>
        <w:rPr>
          <w:rFonts w:ascii="Arial" w:hAnsi="Arial" w:cs="Arial"/>
          <w:b/>
          <w:sz w:val="32"/>
          <w:szCs w:val="36"/>
        </w:rPr>
      </w:pPr>
      <w:r w:rsidRPr="00AA314D">
        <w:rPr>
          <w:rFonts w:ascii="Arial" w:hAnsi="Arial" w:cs="Arial"/>
          <w:b/>
          <w:sz w:val="32"/>
          <w:szCs w:val="36"/>
        </w:rPr>
        <w:t xml:space="preserve">Ophthalmology </w:t>
      </w:r>
      <w:r w:rsidR="00DE195B">
        <w:rPr>
          <w:rFonts w:ascii="Arial" w:hAnsi="Arial" w:cs="Arial"/>
          <w:b/>
          <w:sz w:val="32"/>
          <w:szCs w:val="36"/>
        </w:rPr>
        <w:t>Urgent</w:t>
      </w:r>
      <w:r w:rsidR="009F7EC0">
        <w:rPr>
          <w:rFonts w:ascii="Arial" w:hAnsi="Arial" w:cs="Arial"/>
          <w:b/>
          <w:sz w:val="32"/>
          <w:szCs w:val="36"/>
        </w:rPr>
        <w:t xml:space="preserve"> </w:t>
      </w:r>
      <w:r w:rsidR="00541DDF">
        <w:rPr>
          <w:rFonts w:ascii="Arial" w:hAnsi="Arial" w:cs="Arial"/>
          <w:b/>
          <w:sz w:val="32"/>
          <w:szCs w:val="36"/>
        </w:rPr>
        <w:t>Referral</w:t>
      </w:r>
      <w:r w:rsidR="000316CE">
        <w:rPr>
          <w:rFonts w:ascii="Arial" w:hAnsi="Arial" w:cs="Arial"/>
          <w:b/>
          <w:sz w:val="32"/>
          <w:szCs w:val="36"/>
        </w:rPr>
        <w:t xml:space="preserve"> from Optometrist</w:t>
      </w:r>
    </w:p>
    <w:p w:rsidR="00A9588B" w:rsidRPr="00C34450" w:rsidRDefault="00C34450" w:rsidP="00721BED">
      <w:pPr>
        <w:jc w:val="center"/>
        <w:rPr>
          <w:sz w:val="22"/>
        </w:rPr>
      </w:pPr>
      <w:r w:rsidRPr="00C34450">
        <w:rPr>
          <w:rFonts w:ascii="Arial" w:hAnsi="Arial" w:cs="Arial"/>
          <w:sz w:val="20"/>
          <w:szCs w:val="22"/>
        </w:rPr>
        <w:t>(</w:t>
      </w:r>
      <w:r w:rsidR="00A9588B" w:rsidRPr="00C34450">
        <w:rPr>
          <w:rFonts w:ascii="Arial" w:hAnsi="Arial" w:cs="Arial"/>
          <w:sz w:val="20"/>
          <w:szCs w:val="22"/>
        </w:rPr>
        <w:t>Urgent Referral Clinic contact number</w:t>
      </w:r>
      <w:r w:rsidR="007929EB" w:rsidRPr="00C34450">
        <w:rPr>
          <w:rFonts w:ascii="Arial" w:hAnsi="Arial" w:cs="Arial"/>
          <w:sz w:val="20"/>
          <w:szCs w:val="22"/>
        </w:rPr>
        <w:t xml:space="preserve"> for GPs </w:t>
      </w:r>
      <w:r w:rsidR="00A9588B" w:rsidRPr="00C34450">
        <w:rPr>
          <w:rFonts w:ascii="Arial" w:hAnsi="Arial" w:cs="Arial"/>
          <w:sz w:val="20"/>
          <w:szCs w:val="22"/>
        </w:rPr>
        <w:t>01384 456111 EXT 3633</w:t>
      </w:r>
      <w:r w:rsidRPr="00C34450">
        <w:rPr>
          <w:rFonts w:ascii="Arial" w:hAnsi="Arial" w:cs="Arial"/>
          <w:sz w:val="20"/>
          <w:szCs w:val="22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85"/>
        <w:gridCol w:w="1064"/>
        <w:gridCol w:w="425"/>
        <w:gridCol w:w="426"/>
        <w:gridCol w:w="710"/>
        <w:gridCol w:w="140"/>
        <w:gridCol w:w="87"/>
        <w:gridCol w:w="218"/>
        <w:gridCol w:w="120"/>
        <w:gridCol w:w="300"/>
        <w:gridCol w:w="1401"/>
        <w:gridCol w:w="426"/>
        <w:gridCol w:w="1703"/>
        <w:gridCol w:w="1701"/>
      </w:tblGrid>
      <w:tr w:rsidR="00D96116" w:rsidTr="003869EC">
        <w:trPr>
          <w:trHeight w:val="210"/>
        </w:trPr>
        <w:tc>
          <w:tcPr>
            <w:tcW w:w="10774" w:type="dxa"/>
            <w:gridSpan w:val="15"/>
            <w:shd w:val="clear" w:color="auto" w:fill="F2F2F2" w:themeFill="background1" w:themeFillShade="F2"/>
            <w:hideMark/>
          </w:tcPr>
          <w:p w:rsidR="00D96116" w:rsidRPr="000D7B3E" w:rsidRDefault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6116">
              <w:rPr>
                <w:rFonts w:ascii="Arial" w:hAnsi="Arial" w:cs="Arial"/>
                <w:b/>
                <w:sz w:val="28"/>
                <w:szCs w:val="28"/>
              </w:rPr>
              <w:t xml:space="preserve">Patient Details </w:t>
            </w:r>
          </w:p>
        </w:tc>
      </w:tr>
      <w:tr w:rsidR="00E33450" w:rsidTr="003869EC">
        <w:trPr>
          <w:trHeight w:val="340"/>
        </w:trPr>
        <w:tc>
          <w:tcPr>
            <w:tcW w:w="4905" w:type="dxa"/>
            <w:gridSpan w:val="8"/>
            <w:vAlign w:val="center"/>
          </w:tcPr>
          <w:p w:rsidR="00E33450" w:rsidRDefault="00E33450" w:rsidP="003601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  <w:bookmarkStart w:id="0" w:name="P8ySoYOwbeqHNUVlxSuh"/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5869" w:type="dxa"/>
            <w:gridSpan w:val="7"/>
            <w:vAlign w:val="center"/>
          </w:tcPr>
          <w:p w:rsidR="00E33450" w:rsidRPr="000D7B3E" w:rsidRDefault="005A7170" w:rsidP="00615E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be seen on same day </w:t>
            </w:r>
            <w:bookmarkStart w:id="1" w:name="Check35"/>
            <w:r w:rsidR="00DE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9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DE19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 2 working days</w:t>
            </w:r>
            <w:r w:rsidR="00DE19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2" w:name="Check36"/>
            <w:r w:rsidR="00DE195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9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E195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33450" w:rsidTr="003869EC">
        <w:trPr>
          <w:trHeight w:val="340"/>
        </w:trPr>
        <w:tc>
          <w:tcPr>
            <w:tcW w:w="4905" w:type="dxa"/>
            <w:gridSpan w:val="8"/>
            <w:vAlign w:val="center"/>
            <w:hideMark/>
          </w:tcPr>
          <w:p w:rsidR="00E33450" w:rsidRPr="000D7B3E" w:rsidRDefault="00E33450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9" w:type="dxa"/>
            <w:gridSpan w:val="7"/>
            <w:vAlign w:val="center"/>
            <w:hideMark/>
          </w:tcPr>
          <w:p w:rsidR="00E33450" w:rsidRPr="00D05CD1" w:rsidRDefault="00E33450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017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05CD1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33450" w:rsidTr="003869EC">
        <w:trPr>
          <w:trHeight w:val="340"/>
        </w:trPr>
        <w:tc>
          <w:tcPr>
            <w:tcW w:w="4905" w:type="dxa"/>
            <w:gridSpan w:val="8"/>
            <w:vAlign w:val="center"/>
            <w:hideMark/>
          </w:tcPr>
          <w:p w:rsidR="00E33450" w:rsidRPr="000D7B3E" w:rsidRDefault="00E33450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First Names:</w:t>
            </w:r>
            <w:bookmarkStart w:id="3" w:name="PbVapsWmjazhwPqe99DK"/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5869" w:type="dxa"/>
            <w:gridSpan w:val="7"/>
            <w:vAlign w:val="center"/>
          </w:tcPr>
          <w:p w:rsidR="00E33450" w:rsidRPr="00E33450" w:rsidRDefault="00E33450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Country of Birth: </w:t>
            </w:r>
            <w:r w:rsidR="003869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9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</w:r>
            <w:r w:rsidR="00E42D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869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3450" w:rsidTr="003869EC">
        <w:trPr>
          <w:trHeight w:val="340"/>
        </w:trPr>
        <w:tc>
          <w:tcPr>
            <w:tcW w:w="4905" w:type="dxa"/>
            <w:gridSpan w:val="8"/>
            <w:hideMark/>
          </w:tcPr>
          <w:p w:rsidR="00E33450" w:rsidRPr="000D7B3E" w:rsidRDefault="00E33450" w:rsidP="00173F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Address:    </w:t>
            </w:r>
            <w:bookmarkStart w:id="4" w:name="POu8wx7nIPBrZX1fYjaS"/>
          </w:p>
          <w:bookmarkEnd w:id="4"/>
          <w:p w:rsidR="00E33450" w:rsidRPr="000D7B3E" w:rsidRDefault="00E33450" w:rsidP="00173F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9" w:type="dxa"/>
            <w:gridSpan w:val="7"/>
          </w:tcPr>
          <w:p w:rsidR="00E33450" w:rsidRPr="000D7B3E" w:rsidRDefault="00E33450" w:rsidP="00E334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Home Telephone:  </w:t>
            </w:r>
          </w:p>
          <w:p w:rsidR="00E33450" w:rsidRPr="000D7B3E" w:rsidRDefault="00E33450" w:rsidP="00E334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Mobile Telephone</w:t>
            </w:r>
            <w:r w:rsidRPr="000D7B3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33450" w:rsidRPr="00D05CD1" w:rsidRDefault="00E33450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Work Telephone:   </w:t>
            </w:r>
          </w:p>
        </w:tc>
      </w:tr>
      <w:tr w:rsidR="00360175" w:rsidTr="003869EC">
        <w:trPr>
          <w:cantSplit/>
          <w:trHeight w:val="345"/>
        </w:trPr>
        <w:tc>
          <w:tcPr>
            <w:tcW w:w="5243" w:type="dxa"/>
            <w:gridSpan w:val="10"/>
            <w:shd w:val="clear" w:color="auto" w:fill="F2F2F2" w:themeFill="background1" w:themeFillShade="F2"/>
            <w:vAlign w:val="center"/>
            <w:hideMark/>
          </w:tcPr>
          <w:p w:rsidR="00360175" w:rsidRPr="00D96116" w:rsidRDefault="00360175" w:rsidP="00D96116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96116">
              <w:rPr>
                <w:rFonts w:ascii="Arial" w:hAnsi="Arial" w:cs="Arial"/>
                <w:b/>
                <w:sz w:val="28"/>
                <w:szCs w:val="28"/>
              </w:rPr>
              <w:t>GP Details</w:t>
            </w:r>
          </w:p>
        </w:tc>
        <w:tc>
          <w:tcPr>
            <w:tcW w:w="5531" w:type="dxa"/>
            <w:gridSpan w:val="5"/>
            <w:shd w:val="clear" w:color="auto" w:fill="F2F2F2" w:themeFill="background1" w:themeFillShade="F2"/>
            <w:vAlign w:val="center"/>
          </w:tcPr>
          <w:p w:rsidR="00360175" w:rsidRPr="00D96116" w:rsidRDefault="00360175" w:rsidP="003601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Optometrist </w:t>
            </w:r>
            <w:r w:rsidRPr="00D96116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</w:tr>
      <w:tr w:rsidR="00360175" w:rsidTr="003869EC">
        <w:trPr>
          <w:cantSplit/>
          <w:trHeight w:val="340"/>
        </w:trPr>
        <w:tc>
          <w:tcPr>
            <w:tcW w:w="5243" w:type="dxa"/>
            <w:gridSpan w:val="10"/>
            <w:vAlign w:val="center"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>Referring GP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gridSpan w:val="5"/>
            <w:vAlign w:val="center"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bdr w:val="single" w:sz="4" w:space="0" w:color="auto" w:frame="1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Optom</w:t>
            </w:r>
            <w:proofErr w:type="spellEnd"/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="005860F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60175" w:rsidTr="003869EC">
        <w:trPr>
          <w:cantSplit/>
          <w:trHeight w:val="340"/>
        </w:trPr>
        <w:tc>
          <w:tcPr>
            <w:tcW w:w="5243" w:type="dxa"/>
            <w:gridSpan w:val="10"/>
            <w:vAlign w:val="center"/>
            <w:hideMark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Practice</w:t>
            </w: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B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gridSpan w:val="5"/>
            <w:vAlign w:val="center"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Practice:</w:t>
            </w:r>
          </w:p>
        </w:tc>
      </w:tr>
      <w:tr w:rsidR="00360175" w:rsidTr="003869EC">
        <w:trPr>
          <w:cantSplit/>
          <w:trHeight w:val="340"/>
        </w:trPr>
        <w:tc>
          <w:tcPr>
            <w:tcW w:w="5243" w:type="dxa"/>
            <w:gridSpan w:val="10"/>
            <w:vAlign w:val="center"/>
            <w:hideMark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Address:    </w:t>
            </w:r>
          </w:p>
        </w:tc>
        <w:tc>
          <w:tcPr>
            <w:tcW w:w="5531" w:type="dxa"/>
            <w:gridSpan w:val="5"/>
            <w:vAlign w:val="center"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360175" w:rsidTr="003869EC">
        <w:trPr>
          <w:cantSplit/>
          <w:trHeight w:val="340"/>
        </w:trPr>
        <w:tc>
          <w:tcPr>
            <w:tcW w:w="5243" w:type="dxa"/>
            <w:gridSpan w:val="10"/>
            <w:vAlign w:val="center"/>
            <w:hideMark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7B3E">
              <w:rPr>
                <w:rFonts w:ascii="Arial" w:hAnsi="Arial" w:cs="Arial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5531" w:type="dxa"/>
            <w:gridSpan w:val="5"/>
            <w:vAlign w:val="center"/>
          </w:tcPr>
          <w:p w:rsidR="00360175" w:rsidRPr="000D7B3E" w:rsidRDefault="00360175" w:rsidP="0036017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shd w:val="clear" w:color="auto" w:fill="F2F2F2" w:themeFill="background1" w:themeFillShade="F2"/>
            <w:vAlign w:val="center"/>
          </w:tcPr>
          <w:p w:rsidR="009F7EC0" w:rsidRPr="000D7B3E" w:rsidRDefault="009F7EC0" w:rsidP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History</w:t>
            </w: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Pr="009F7EC0" w:rsidRDefault="009F7EC0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h</w:t>
            </w:r>
            <w:r w:rsidRPr="009F7EC0">
              <w:rPr>
                <w:rFonts w:ascii="Arial" w:hAnsi="Arial" w:cs="Arial"/>
                <w:b/>
                <w:sz w:val="20"/>
                <w:szCs w:val="20"/>
              </w:rPr>
              <w:t>istory: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Pr="009F7EC0" w:rsidRDefault="009F7EC0" w:rsidP="00B86F0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patient visited the eye clinic in the past? </w:t>
            </w:r>
            <w:r w:rsidR="00665B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86F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="00B86F0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6F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65B97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bookmarkStart w:id="6" w:name="Check34"/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E5DCC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4E5DCC" w:rsidRPr="001E702D" w:rsidRDefault="004E5DCC" w:rsidP="00001C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 the patient had previous eye surgery?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01C46">
              <w:rPr>
                <w:rFonts w:ascii="Arial" w:hAnsi="Arial" w:cs="Arial"/>
                <w:sz w:val="20"/>
                <w:szCs w:val="20"/>
              </w:rPr>
              <w:t xml:space="preserve"> If Yes specify</w:t>
            </w:r>
          </w:p>
        </w:tc>
      </w:tr>
      <w:tr w:rsidR="00665B97" w:rsidTr="003869EC">
        <w:trPr>
          <w:cantSplit/>
          <w:trHeight w:val="340"/>
        </w:trPr>
        <w:tc>
          <w:tcPr>
            <w:tcW w:w="3542" w:type="dxa"/>
            <w:gridSpan w:val="4"/>
            <w:tcBorders>
              <w:right w:val="nil"/>
            </w:tcBorders>
            <w:vAlign w:val="center"/>
          </w:tcPr>
          <w:p w:rsidR="00665B97" w:rsidRDefault="00665B97" w:rsidP="00D961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Ocular history: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Contact lens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65B97">
              <w:rPr>
                <w:rFonts w:ascii="Arial" w:hAnsi="Arial" w:cs="Arial"/>
                <w:sz w:val="20"/>
                <w:szCs w:val="20"/>
              </w:rPr>
              <w:t>earer</w:t>
            </w:r>
          </w:p>
          <w:p w:rsidR="00665B97" w:rsidRPr="00665B97" w:rsidRDefault="00665B97" w:rsidP="009F7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665B97">
              <w:rPr>
                <w:rFonts w:ascii="Arial" w:hAnsi="Arial" w:cs="Arial"/>
                <w:sz w:val="20"/>
                <w:szCs w:val="20"/>
              </w:rPr>
              <w:t>Corneal ulcers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97" w:rsidRDefault="00665B97" w:rsidP="00D961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65B97" w:rsidRPr="00665B97" w:rsidRDefault="00665B97" w:rsidP="009F7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Uveitis</w:t>
            </w:r>
          </w:p>
          <w:p w:rsidR="00665B97" w:rsidRP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Cataract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65B97" w:rsidRP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1" w:type="dxa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Glaucoma</w:t>
            </w:r>
          </w:p>
          <w:p w:rsidR="00665B97" w:rsidRP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ARMD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65B97" w:rsidRP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4" w:type="dxa"/>
            <w:gridSpan w:val="2"/>
            <w:tcBorders>
              <w:lef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Episcleritis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  <w:p w:rsidR="00665B97" w:rsidRPr="00665B97" w:rsidRDefault="00665B97" w:rsidP="00665B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Default="009F7EC0" w:rsidP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Ocular comments: </w:t>
            </w:r>
            <w:bookmarkStart w:id="7" w:name="Text2"/>
            <w:r w:rsidRPr="009F7E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7EC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7EC0">
              <w:rPr>
                <w:rFonts w:ascii="Arial" w:hAnsi="Arial" w:cs="Arial"/>
                <w:sz w:val="20"/>
                <w:szCs w:val="20"/>
              </w:rPr>
            </w:r>
            <w:r w:rsidRPr="009F7E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7E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E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E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E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EC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F7E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Default="009F7EC0" w:rsidP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Ocular findings: </w:t>
            </w:r>
            <w:r w:rsidRPr="00665B97">
              <w:rPr>
                <w:rFonts w:ascii="Arial" w:hAnsi="Arial" w:cs="Arial"/>
                <w:sz w:val="20"/>
                <w:szCs w:val="20"/>
              </w:rPr>
              <w:t>Lid swelling</w:t>
            </w:r>
            <w:r w:rsidR="00665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  Conjunctival redness 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   Foreign bodies 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F7EC0" w:rsidRPr="00665B97" w:rsidRDefault="009F7EC0" w:rsidP="009F7E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665B97">
              <w:rPr>
                <w:rFonts w:ascii="Arial" w:hAnsi="Arial" w:cs="Arial"/>
                <w:sz w:val="20"/>
                <w:szCs w:val="20"/>
              </w:rPr>
              <w:t>Proptosis</w:t>
            </w:r>
            <w:r w:rsidR="00665B97" w:rsidRPr="00665B9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  Fluorescein uptake    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   Red reflex         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Default="009F7EC0" w:rsidP="0036017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Ocular findings comments: </w:t>
            </w:r>
          </w:p>
        </w:tc>
      </w:tr>
      <w:tr w:rsidR="00665B97" w:rsidTr="003869EC">
        <w:trPr>
          <w:cantSplit/>
          <w:trHeight w:val="340"/>
        </w:trPr>
        <w:tc>
          <w:tcPr>
            <w:tcW w:w="1768" w:type="dxa"/>
            <w:tcBorders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Cornea status: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Abnormal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6" w:type="dxa"/>
            <w:gridSpan w:val="8"/>
            <w:tcBorders>
              <w:left w:val="nil"/>
            </w:tcBorders>
            <w:vAlign w:val="center"/>
          </w:tcPr>
          <w:p w:rsidR="00665B97" w:rsidRDefault="00665B97" w:rsidP="00665B97">
            <w:pPr>
              <w:spacing w:line="276" w:lineRule="auto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Flourescein uptake overlying corneal abnormality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B97" w:rsidTr="003869EC">
        <w:trPr>
          <w:cantSplit/>
          <w:trHeight w:val="340"/>
        </w:trPr>
        <w:tc>
          <w:tcPr>
            <w:tcW w:w="1768" w:type="dxa"/>
            <w:tcBorders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Pupil status:</w:t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Abnormal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6" w:type="dxa"/>
            <w:gridSpan w:val="8"/>
            <w:tcBorders>
              <w:left w:val="nil"/>
            </w:tcBorders>
            <w:vAlign w:val="center"/>
          </w:tcPr>
          <w:p w:rsidR="00665B97" w:rsidRDefault="00665B97" w:rsidP="00665B97">
            <w:pPr>
              <w:spacing w:line="276" w:lineRule="auto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RAPD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    Unequal sizes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5B97" w:rsidTr="003869EC">
        <w:trPr>
          <w:cantSplit/>
          <w:trHeight w:val="340"/>
        </w:trPr>
        <w:tc>
          <w:tcPr>
            <w:tcW w:w="1768" w:type="dxa"/>
            <w:tcBorders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Eye movement:</w:t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Abnormal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6" w:type="dxa"/>
            <w:gridSpan w:val="8"/>
            <w:tcBorders>
              <w:left w:val="nil"/>
            </w:tcBorders>
            <w:vAlign w:val="center"/>
          </w:tcPr>
          <w:p w:rsidR="00665B97" w:rsidRDefault="00665B97" w:rsidP="00665B97">
            <w:pPr>
              <w:spacing w:line="276" w:lineRule="auto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shd w:val="clear" w:color="auto" w:fill="F2F2F2" w:themeFill="background1" w:themeFillShade="F2"/>
            <w:vAlign w:val="center"/>
          </w:tcPr>
          <w:p w:rsidR="009F7EC0" w:rsidRDefault="009F7EC0" w:rsidP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Symptoms</w:t>
            </w:r>
          </w:p>
        </w:tc>
      </w:tr>
      <w:tr w:rsidR="009F7EC0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9F7EC0" w:rsidRPr="00665B97" w:rsidRDefault="00665B97" w:rsidP="00D9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How quick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were the onset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of symptoms?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Sudden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Gradual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    Incidental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65B97" w:rsidTr="003869EC">
        <w:trPr>
          <w:cantSplit/>
          <w:trHeight w:val="340"/>
        </w:trPr>
        <w:tc>
          <w:tcPr>
            <w:tcW w:w="10774" w:type="dxa"/>
            <w:gridSpan w:val="15"/>
            <w:vAlign w:val="center"/>
          </w:tcPr>
          <w:p w:rsidR="00665B97" w:rsidRDefault="00665B97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Visual acuity: </w:t>
            </w:r>
            <w:r w:rsidRPr="00665B97">
              <w:rPr>
                <w:rFonts w:ascii="Arial" w:hAnsi="Arial" w:cs="Arial"/>
                <w:sz w:val="20"/>
                <w:szCs w:val="20"/>
              </w:rPr>
              <w:t xml:space="preserve">Right eye </w:t>
            </w:r>
            <w:bookmarkStart w:id="8" w:name="Text4"/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B97">
              <w:rPr>
                <w:rFonts w:ascii="Arial" w:hAnsi="Arial" w:cs="Arial"/>
                <w:sz w:val="20"/>
                <w:szCs w:val="20"/>
              </w:rPr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665B97">
              <w:rPr>
                <w:rFonts w:ascii="Arial" w:hAnsi="Arial" w:cs="Arial"/>
                <w:sz w:val="20"/>
                <w:szCs w:val="20"/>
              </w:rPr>
              <w:t xml:space="preserve">  Left eye </w:t>
            </w:r>
            <w:bookmarkStart w:id="9" w:name="Text5"/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5B97">
              <w:rPr>
                <w:rFonts w:ascii="Arial" w:hAnsi="Arial" w:cs="Arial"/>
                <w:sz w:val="20"/>
                <w:szCs w:val="20"/>
              </w:rPr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Decrease in vision:</w:t>
            </w:r>
          </w:p>
        </w:tc>
        <w:tc>
          <w:tcPr>
            <w:tcW w:w="2625" w:type="dxa"/>
            <w:gridSpan w:val="4"/>
            <w:tcBorders>
              <w:right w:val="nil"/>
            </w:tcBorders>
            <w:vAlign w:val="center"/>
          </w:tcPr>
          <w:p w:rsidR="003869EC" w:rsidRPr="003869EC" w:rsidRDefault="003869EC" w:rsidP="003869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9EC">
              <w:rPr>
                <w:rFonts w:ascii="Arial" w:hAnsi="Arial" w:cs="Arial"/>
                <w:sz w:val="20"/>
                <w:szCs w:val="20"/>
              </w:rPr>
              <w:t xml:space="preserve">Nil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9EC">
              <w:rPr>
                <w:rFonts w:ascii="Arial" w:hAnsi="Arial" w:cs="Arial"/>
                <w:sz w:val="20"/>
                <w:szCs w:val="20"/>
              </w:rPr>
              <w:t xml:space="preserve">/ RE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9E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9EC">
              <w:rPr>
                <w:rFonts w:ascii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9E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9EC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Default="003869EC" w:rsidP="003869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For how long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Default="003869EC" w:rsidP="003869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Loss of vision: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Pain: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Redness: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Discharge: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Flashing lights: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Floaters: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Photophobia: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Double vision: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3869EC">
        <w:trPr>
          <w:cantSplit/>
          <w:trHeight w:val="340"/>
        </w:trPr>
        <w:tc>
          <w:tcPr>
            <w:tcW w:w="2053" w:type="dxa"/>
            <w:gridSpan w:val="2"/>
            <w:vAlign w:val="center"/>
          </w:tcPr>
          <w:p w:rsidR="003869EC" w:rsidRDefault="003869EC" w:rsidP="00665B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Lid swelling:</w:t>
            </w:r>
          </w:p>
        </w:tc>
        <w:tc>
          <w:tcPr>
            <w:tcW w:w="2625" w:type="dxa"/>
            <w:gridSpan w:val="4"/>
            <w:tcBorders>
              <w:right w:val="nil"/>
            </w:tcBorders>
          </w:tcPr>
          <w:p w:rsidR="003869EC" w:rsidRDefault="003869EC" w:rsidP="003869EC">
            <w:pPr>
              <w:jc w:val="center"/>
            </w:pPr>
            <w:r w:rsidRPr="00C6721B">
              <w:rPr>
                <w:rFonts w:ascii="Arial" w:hAnsi="Arial" w:cs="Arial"/>
                <w:sz w:val="20"/>
                <w:szCs w:val="20"/>
              </w:rPr>
              <w:t>Nil  / RE  /  LE  /  Both</w:t>
            </w:r>
          </w:p>
        </w:tc>
        <w:tc>
          <w:tcPr>
            <w:tcW w:w="4395" w:type="dxa"/>
            <w:gridSpan w:val="8"/>
            <w:tcBorders>
              <w:left w:val="nil"/>
              <w:righ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 xml:space="preserve">For how long 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5B97">
              <w:rPr>
                <w:rFonts w:ascii="Arial" w:hAnsi="Arial" w:cs="Arial"/>
                <w:sz w:val="20"/>
                <w:szCs w:val="20"/>
              </w:rPr>
              <w:t>Worsening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B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2D42">
              <w:rPr>
                <w:rFonts w:ascii="Arial" w:hAnsi="Arial" w:cs="Arial"/>
                <w:sz w:val="20"/>
                <w:szCs w:val="20"/>
              </w:rPr>
            </w:r>
            <w:r w:rsidR="00E42D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5B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869EC" w:rsidTr="00EB6958">
        <w:trPr>
          <w:cantSplit/>
          <w:trHeight w:val="828"/>
        </w:trPr>
        <w:tc>
          <w:tcPr>
            <w:tcW w:w="10774" w:type="dxa"/>
            <w:gridSpan w:val="15"/>
          </w:tcPr>
          <w:p w:rsidR="003869EC" w:rsidRPr="00665B97" w:rsidRDefault="003869EC" w:rsidP="003869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symptoms:         </w:t>
            </w:r>
          </w:p>
        </w:tc>
      </w:tr>
      <w:tr w:rsidR="00665B97" w:rsidTr="003869EC">
        <w:trPr>
          <w:cantSplit/>
          <w:trHeight w:val="996"/>
        </w:trPr>
        <w:tc>
          <w:tcPr>
            <w:tcW w:w="10774" w:type="dxa"/>
            <w:gridSpan w:val="15"/>
          </w:tcPr>
          <w:p w:rsidR="00665B97" w:rsidRPr="00665B97" w:rsidRDefault="00665B97" w:rsidP="00F126B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Provisional diagnosis: </w:t>
            </w:r>
          </w:p>
        </w:tc>
      </w:tr>
    </w:tbl>
    <w:p w:rsidR="00815AA5" w:rsidRDefault="00815AA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02A2C" w:rsidRDefault="00302A2C">
      <w:pPr>
        <w:rPr>
          <w:rFonts w:ascii="Arial" w:hAnsi="Arial" w:cs="Arial"/>
          <w:sz w:val="22"/>
          <w:szCs w:val="22"/>
        </w:rPr>
      </w:pPr>
    </w:p>
    <w:p w:rsidR="007929EB" w:rsidRDefault="007929EB" w:rsidP="007929EB">
      <w:pPr>
        <w:jc w:val="center"/>
        <w:rPr>
          <w:rFonts w:ascii="Arial" w:hAnsi="Arial" w:cs="Arial"/>
          <w:b/>
          <w:sz w:val="32"/>
          <w:szCs w:val="36"/>
        </w:rPr>
      </w:pPr>
      <w:r w:rsidRPr="00AA314D">
        <w:rPr>
          <w:rFonts w:ascii="Arial" w:hAnsi="Arial" w:cs="Arial"/>
          <w:b/>
          <w:sz w:val="32"/>
          <w:szCs w:val="36"/>
        </w:rPr>
        <w:t xml:space="preserve">Ophthalmology </w:t>
      </w:r>
      <w:r>
        <w:rPr>
          <w:rFonts w:ascii="Arial" w:hAnsi="Arial" w:cs="Arial"/>
          <w:b/>
          <w:sz w:val="32"/>
          <w:szCs w:val="36"/>
        </w:rPr>
        <w:t>Urgent Referral (REAR)</w:t>
      </w:r>
    </w:p>
    <w:p w:rsidR="003F6C98" w:rsidRPr="003F6C98" w:rsidRDefault="003F6C98">
      <w:pPr>
        <w:rPr>
          <w:rFonts w:ascii="Arial" w:hAnsi="Arial" w:cs="Arial"/>
          <w:sz w:val="22"/>
          <w:szCs w:val="22"/>
        </w:rPr>
      </w:pPr>
    </w:p>
    <w:p w:rsidR="00815AA5" w:rsidRPr="00996937" w:rsidRDefault="00996937">
      <w:pPr>
        <w:rPr>
          <w:rFonts w:ascii="Arial" w:hAnsi="Arial" w:cs="Arial"/>
        </w:rPr>
      </w:pPr>
      <w:r w:rsidRPr="0099693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F1BB" wp14:editId="7E935CA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482080" cy="1111885"/>
                <wp:effectExtent l="0" t="0" r="1397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080" cy="1111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6.4pt;width:510.4pt;height:87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" filled="f" strokecolor="black [1600]" strokeweight="2pt">
                <w10:wrap anchorx="margin"/>
              </v:rect>
            </w:pict>
          </mc:Fallback>
        </mc:AlternateContent>
      </w:r>
    </w:p>
    <w:p w:rsidR="0073439A" w:rsidRPr="00996937" w:rsidRDefault="0073439A">
      <w:pPr>
        <w:rPr>
          <w:rFonts w:ascii="Arial" w:hAnsi="Arial" w:cs="Arial"/>
        </w:rPr>
      </w:pPr>
    </w:p>
    <w:p w:rsidR="00815AA5" w:rsidRPr="00996937" w:rsidRDefault="0073439A" w:rsidP="00FC0434">
      <w:pPr>
        <w:jc w:val="center"/>
        <w:rPr>
          <w:rFonts w:ascii="Arial" w:hAnsi="Arial" w:cs="Arial"/>
        </w:rPr>
      </w:pPr>
      <w:r w:rsidRPr="00996937">
        <w:rPr>
          <w:rFonts w:ascii="Arial" w:hAnsi="Arial" w:cs="Arial"/>
        </w:rPr>
        <w:t xml:space="preserve">To the GP Surgery - </w:t>
      </w:r>
      <w:r w:rsidR="005860F9" w:rsidRPr="00996937">
        <w:rPr>
          <w:rFonts w:ascii="Arial" w:hAnsi="Arial" w:cs="Arial"/>
        </w:rPr>
        <w:t>This is an Urgent Referral to Ophthalmology from an Optometrist.</w:t>
      </w:r>
    </w:p>
    <w:p w:rsidR="0073439A" w:rsidRPr="00996937" w:rsidRDefault="0073439A">
      <w:pPr>
        <w:rPr>
          <w:rFonts w:ascii="Arial" w:hAnsi="Arial" w:cs="Arial"/>
        </w:rPr>
      </w:pPr>
    </w:p>
    <w:p w:rsidR="005860F9" w:rsidRPr="00996937" w:rsidRDefault="0073439A" w:rsidP="00FC0434">
      <w:pPr>
        <w:jc w:val="center"/>
        <w:rPr>
          <w:rFonts w:ascii="Arial" w:hAnsi="Arial" w:cs="Arial"/>
        </w:rPr>
      </w:pPr>
      <w:r w:rsidRPr="00996937">
        <w:rPr>
          <w:rFonts w:ascii="Arial" w:hAnsi="Arial" w:cs="Arial"/>
        </w:rPr>
        <w:t>Please enter the information on an Urgent ERS for Ophthalmology</w:t>
      </w:r>
      <w:r w:rsidR="00E120A7" w:rsidRPr="00996937">
        <w:rPr>
          <w:rFonts w:ascii="Arial" w:hAnsi="Arial" w:cs="Arial"/>
        </w:rPr>
        <w:t xml:space="preserve"> and transmit same day.</w:t>
      </w:r>
    </w:p>
    <w:p w:rsidR="0073439A" w:rsidRPr="00996937" w:rsidRDefault="0073439A">
      <w:pPr>
        <w:rPr>
          <w:rFonts w:ascii="Arial" w:hAnsi="Arial" w:cs="Arial"/>
        </w:rPr>
      </w:pPr>
    </w:p>
    <w:p w:rsidR="0073439A" w:rsidRPr="00996937" w:rsidRDefault="0073439A" w:rsidP="0073439A">
      <w:pPr>
        <w:spacing w:after="120"/>
        <w:rPr>
          <w:lang w:val="en-US"/>
        </w:rPr>
      </w:pPr>
    </w:p>
    <w:p w:rsidR="0073439A" w:rsidRPr="00996937" w:rsidRDefault="0073439A" w:rsidP="0073439A">
      <w:pPr>
        <w:spacing w:after="120"/>
        <w:rPr>
          <w:lang w:val="en-US"/>
        </w:rPr>
      </w:pPr>
    </w:p>
    <w:p w:rsidR="0073439A" w:rsidRPr="00996937" w:rsidRDefault="0073439A" w:rsidP="0073439A">
      <w:pPr>
        <w:spacing w:after="120"/>
        <w:rPr>
          <w:lang w:val="en-US"/>
        </w:rPr>
      </w:pPr>
    </w:p>
    <w:p w:rsidR="0073439A" w:rsidRPr="006772E1" w:rsidRDefault="0073439A" w:rsidP="006772E1">
      <w:pPr>
        <w:spacing w:before="240" w:after="240"/>
        <w:rPr>
          <w:sz w:val="28"/>
          <w:lang w:val="en-US"/>
        </w:rPr>
      </w:pPr>
      <w:r w:rsidRPr="006772E1">
        <w:rPr>
          <w:sz w:val="28"/>
          <w:lang w:val="en-US"/>
        </w:rPr>
        <w:t>For the Optometrist</w:t>
      </w:r>
      <w:r w:rsidR="006772E1">
        <w:rPr>
          <w:sz w:val="28"/>
          <w:lang w:val="en-US"/>
        </w:rPr>
        <w:t>:</w:t>
      </w:r>
    </w:p>
    <w:p w:rsidR="0073439A" w:rsidRPr="006772E1" w:rsidRDefault="0073439A" w:rsidP="006772E1">
      <w:pPr>
        <w:spacing w:before="240" w:after="240"/>
        <w:rPr>
          <w:sz w:val="28"/>
          <w:lang w:val="en-US"/>
        </w:rPr>
      </w:pPr>
      <w:r w:rsidRPr="006772E1">
        <w:rPr>
          <w:sz w:val="28"/>
          <w:lang w:val="en-US"/>
        </w:rPr>
        <w:t xml:space="preserve">Please consult the </w:t>
      </w:r>
      <w:r w:rsidRPr="006772E1">
        <w:rPr>
          <w:sz w:val="28"/>
        </w:rPr>
        <w:t xml:space="preserve">Urgency of Referral Guidelines </w:t>
      </w:r>
      <w:r w:rsidR="00E120A7" w:rsidRPr="006772E1">
        <w:rPr>
          <w:sz w:val="28"/>
        </w:rPr>
        <w:t>by C</w:t>
      </w:r>
      <w:r w:rsidRPr="006772E1">
        <w:rPr>
          <w:sz w:val="28"/>
        </w:rPr>
        <w:t>ondition</w:t>
      </w:r>
      <w:r w:rsidRPr="006772E1">
        <w:rPr>
          <w:sz w:val="28"/>
          <w:lang w:val="en-US"/>
        </w:rPr>
        <w:t xml:space="preserve"> and ensure as much information as</w:t>
      </w:r>
      <w:r w:rsidR="006772E1">
        <w:rPr>
          <w:sz w:val="28"/>
          <w:lang w:val="en-US"/>
        </w:rPr>
        <w:t xml:space="preserve"> </w:t>
      </w:r>
      <w:r w:rsidRPr="006772E1">
        <w:rPr>
          <w:sz w:val="28"/>
          <w:lang w:val="en-US"/>
        </w:rPr>
        <w:t xml:space="preserve">possible is entered onto the urgent referral form to ensure appropriate management. </w:t>
      </w:r>
    </w:p>
    <w:p w:rsidR="0073439A" w:rsidRPr="006772E1" w:rsidRDefault="0073439A" w:rsidP="006772E1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sz w:val="28"/>
          <w:lang w:val="en-US"/>
        </w:rPr>
      </w:pPr>
      <w:r w:rsidRPr="006772E1">
        <w:rPr>
          <w:sz w:val="28"/>
          <w:lang w:val="en-US"/>
        </w:rPr>
        <w:t>Complete the Urgent Referral Form with the patient present and ensure all aspects of history</w:t>
      </w:r>
      <w:r w:rsidR="006772E1">
        <w:rPr>
          <w:sz w:val="28"/>
          <w:lang w:val="en-US"/>
        </w:rPr>
        <w:t xml:space="preserve"> </w:t>
      </w:r>
      <w:r w:rsidRPr="006772E1">
        <w:rPr>
          <w:sz w:val="28"/>
          <w:lang w:val="en-US"/>
        </w:rPr>
        <w:t>and symptoms are recorded.</w:t>
      </w:r>
    </w:p>
    <w:p w:rsidR="0073439A" w:rsidRPr="006772E1" w:rsidRDefault="0073439A" w:rsidP="006772E1">
      <w:pPr>
        <w:pStyle w:val="ListParagraph"/>
        <w:numPr>
          <w:ilvl w:val="0"/>
          <w:numId w:val="1"/>
        </w:numPr>
        <w:spacing w:before="240" w:after="240" w:line="240" w:lineRule="auto"/>
        <w:ind w:left="714" w:hanging="357"/>
        <w:rPr>
          <w:sz w:val="28"/>
          <w:lang w:val="en-US"/>
        </w:rPr>
      </w:pPr>
      <w:r w:rsidRPr="006772E1">
        <w:rPr>
          <w:sz w:val="28"/>
          <w:lang w:val="en-US"/>
        </w:rPr>
        <w:t>Give the Urgent Referral Form to the patient and instruct the patient to take it immediately</w:t>
      </w:r>
      <w:r w:rsidR="006772E1">
        <w:rPr>
          <w:sz w:val="28"/>
          <w:lang w:val="en-US"/>
        </w:rPr>
        <w:t xml:space="preserve"> </w:t>
      </w:r>
      <w:r w:rsidRPr="006772E1">
        <w:rPr>
          <w:sz w:val="28"/>
          <w:lang w:val="en-US"/>
        </w:rPr>
        <w:t>to their GP surgery and request the practice to transmit the form that day to the URC.</w:t>
      </w:r>
    </w:p>
    <w:p w:rsidR="0073439A" w:rsidRPr="006772E1" w:rsidRDefault="009624CF" w:rsidP="009624CF">
      <w:pPr>
        <w:spacing w:before="240" w:after="240"/>
        <w:jc w:val="both"/>
        <w:rPr>
          <w:sz w:val="28"/>
          <w:lang w:val="en-US"/>
        </w:rPr>
      </w:pPr>
      <w:r>
        <w:rPr>
          <w:sz w:val="28"/>
          <w:lang w:val="en-US"/>
        </w:rPr>
        <w:t>T</w:t>
      </w:r>
      <w:r w:rsidR="0073439A" w:rsidRPr="006772E1">
        <w:rPr>
          <w:sz w:val="28"/>
          <w:lang w:val="en-US"/>
        </w:rPr>
        <w:t xml:space="preserve">he ERS form is likely to be completed by a non-medical member of staff so </w:t>
      </w:r>
      <w:r>
        <w:rPr>
          <w:sz w:val="28"/>
          <w:lang w:val="en-US"/>
        </w:rPr>
        <w:t xml:space="preserve">it is essential that </w:t>
      </w:r>
      <w:r w:rsidR="0073439A" w:rsidRPr="006772E1">
        <w:rPr>
          <w:sz w:val="28"/>
          <w:lang w:val="en-US"/>
        </w:rPr>
        <w:t>the Optometrist ensure</w:t>
      </w:r>
      <w:r>
        <w:rPr>
          <w:sz w:val="28"/>
          <w:lang w:val="en-US"/>
        </w:rPr>
        <w:t>s</w:t>
      </w:r>
      <w:r w:rsidR="0073439A" w:rsidRPr="006772E1">
        <w:rPr>
          <w:sz w:val="28"/>
          <w:lang w:val="en-US"/>
        </w:rPr>
        <w:t xml:space="preserve"> any writing on the form is clearly legible.</w:t>
      </w:r>
    </w:p>
    <w:p w:rsidR="0073439A" w:rsidRPr="006772E1" w:rsidRDefault="0073439A" w:rsidP="006772E1">
      <w:pPr>
        <w:pStyle w:val="ListParagraph"/>
        <w:numPr>
          <w:ilvl w:val="0"/>
          <w:numId w:val="2"/>
        </w:numPr>
        <w:spacing w:before="240" w:after="240" w:line="240" w:lineRule="auto"/>
        <w:rPr>
          <w:sz w:val="28"/>
          <w:lang w:val="en-US"/>
        </w:rPr>
      </w:pPr>
      <w:r w:rsidRPr="006772E1">
        <w:rPr>
          <w:sz w:val="28"/>
          <w:lang w:val="en-US"/>
        </w:rPr>
        <w:t>The URC will Triage and contact the patient in due course (usually that day) to arrange an appointment in a timescale recommended by the consultant based on the information provided on the form.</w:t>
      </w:r>
    </w:p>
    <w:p w:rsidR="0073439A" w:rsidRDefault="009624CF" w:rsidP="006772E1">
      <w:pPr>
        <w:spacing w:before="240" w:after="240"/>
        <w:rPr>
          <w:sz w:val="28"/>
          <w:lang w:val="en-US"/>
        </w:rPr>
      </w:pPr>
      <w:r w:rsidRPr="009624CF">
        <w:rPr>
          <w:sz w:val="28"/>
          <w:u w:val="single"/>
          <w:lang w:val="en-US"/>
        </w:rPr>
        <w:t>Advice to Patients</w:t>
      </w:r>
      <w:r w:rsidR="006772E1">
        <w:rPr>
          <w:sz w:val="28"/>
          <w:lang w:val="en-US"/>
        </w:rPr>
        <w:br/>
      </w:r>
      <w:r w:rsidR="0073439A" w:rsidRPr="006772E1">
        <w:rPr>
          <w:sz w:val="28"/>
          <w:lang w:val="en-US"/>
        </w:rPr>
        <w:t xml:space="preserve">Optometrists must not cause undue concerns for patients by indicating a timescale for their appointment as this will be decided by the consultant based on the information on the referral. </w:t>
      </w:r>
    </w:p>
    <w:p w:rsidR="009624CF" w:rsidRPr="006772E1" w:rsidRDefault="009624CF" w:rsidP="006772E1">
      <w:pPr>
        <w:spacing w:before="240" w:after="240"/>
        <w:rPr>
          <w:sz w:val="28"/>
          <w:lang w:val="en-US"/>
        </w:rPr>
      </w:pPr>
      <w:bookmarkStart w:id="10" w:name="_GoBack"/>
      <w:bookmarkEnd w:id="10"/>
    </w:p>
    <w:p w:rsidR="0073439A" w:rsidRPr="006772E1" w:rsidRDefault="0073439A" w:rsidP="006772E1">
      <w:pPr>
        <w:spacing w:before="240" w:after="240"/>
        <w:jc w:val="center"/>
        <w:rPr>
          <w:rFonts w:cstheme="minorBidi"/>
          <w:sz w:val="28"/>
          <w:lang w:val="en-US"/>
        </w:rPr>
      </w:pPr>
      <w:r w:rsidRPr="006772E1">
        <w:rPr>
          <w:sz w:val="28"/>
          <w:lang w:val="en-US"/>
        </w:rPr>
        <w:t>Outcomes from the Referral will be sent to the GP and the patient, so if the Optometrist requires feedback ask the patient to share their letter.</w:t>
      </w:r>
    </w:p>
    <w:p w:rsidR="0073439A" w:rsidRDefault="0073439A" w:rsidP="006772E1">
      <w:pPr>
        <w:spacing w:before="240" w:after="360"/>
        <w:rPr>
          <w:rFonts w:ascii="Arial" w:hAnsi="Arial" w:cs="Arial"/>
        </w:rPr>
      </w:pPr>
    </w:p>
    <w:sectPr w:rsidR="0073439A" w:rsidSect="00F126BF">
      <w:footerReference w:type="default" r:id="rId9"/>
      <w:pgSz w:w="11906" w:h="16838"/>
      <w:pgMar w:top="426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42" w:rsidRDefault="00E42D42" w:rsidP="00815AA5">
      <w:r>
        <w:separator/>
      </w:r>
    </w:p>
  </w:endnote>
  <w:endnote w:type="continuationSeparator" w:id="0">
    <w:p w:rsidR="00E42D42" w:rsidRDefault="00E42D42" w:rsidP="0081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A5" w:rsidRDefault="00815AA5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624C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624CF">
      <w:rPr>
        <w:b/>
        <w:bCs/>
        <w:noProof/>
      </w:rPr>
      <w:t>2</w:t>
    </w:r>
    <w:r>
      <w:rPr>
        <w:b/>
        <w:bCs/>
      </w:rPr>
      <w:fldChar w:fldCharType="end"/>
    </w:r>
  </w:p>
  <w:p w:rsidR="00815AA5" w:rsidRDefault="00815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42" w:rsidRDefault="00E42D42" w:rsidP="00815AA5">
      <w:r>
        <w:separator/>
      </w:r>
    </w:p>
  </w:footnote>
  <w:footnote w:type="continuationSeparator" w:id="0">
    <w:p w:rsidR="00E42D42" w:rsidRDefault="00E42D42" w:rsidP="0081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FD9"/>
    <w:multiLevelType w:val="hybridMultilevel"/>
    <w:tmpl w:val="4424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A5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8FA"/>
    <w:multiLevelType w:val="hybridMultilevel"/>
    <w:tmpl w:val="56AEA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ebFLRduhvBzBOLdwIgP" w:val="O&lt;MergeFieldDetailType UIDisplayName=&quot;Organisation Telephone Number&quot; MergeFieldName=&quot;Organisation_Telephone_Number&quot; /&gt;"/>
    <w:docVar w:name="OH4ezFFUddbGzjfUWFGv" w:val="O&lt;MergeFieldDetailType UIDisplayName=&quot;Organisation Fax Number&quot; MergeFieldName=&quot;Organisation_Fax_Number&quot; /&gt;"/>
    <w:docVar w:name="OJLpbLWr45wHruVuo1FN" w:val="O&lt;MergeFieldDetailType UIDisplayName=&quot;Organisation Fax Number&quot; MergeFieldName=&quot;Organisation_Fax_Number&quot; /&gt;"/>
    <w:docVar w:name="ONAVZZ2IgZvhkff3qcoX" w:val="O&lt;MergeFieldDetailType UIDisplayName=&quot;Organisation National Practice Code&quot; MergeFieldName=&quot;Organisation_National_Practice_Code&quot; /&gt;"/>
    <w:docVar w:name="Onw2Cajl1YclmeTkWw7Q" w:val="O&lt;MergeFieldDetailType UIDisplayName=&quot;Organisation Full Address (single line)&quot; MergeFieldName=&quot;Organisation_Full_Address_Singe_Line&quot; /&gt;"/>
    <w:docVar w:name="OoWpohAW28U1Fwv9qYAB" w:val="O&lt;MergeFieldDetailType UIDisplayName=&quot;Organisation Full Address (single line)&quot; MergeFieldName=&quot;Organisation_Full_Address_Singe_Line&quot; /&gt;"/>
    <w:docVar w:name="P6skXyQFVStfWkqVSuwq" w:val="P&lt;MergeFieldDetailType UIDisplayName=&quot;Gender&quot; MergeFieldName=&quot;Patient_Gender&quot; /&gt;"/>
    <w:docVar w:name="P7plRkeIjNA7P5WSAjE4" w:val="P&lt;MergeFieldDetailType UIDisplayName=&quot;Date of Birth&quot; MergeFieldName=&quot;Patient_Date_of_Birth&quot; /&gt;"/>
    <w:docVar w:name="Pa1VfiwKEtnTclhc5c3t" w:val="P&lt;MergeFieldDetailType UIDisplayName=&quot;Birth Surname&quot; MergeFieldName=&quot;Patient_Birth_Surname&quot; /&gt;"/>
    <w:docVar w:name="PCk9kmRVbs7YqOzHTbIa" w:val="P&lt;MergeFieldDetailType UIDisplayName=&quot;Patient Mobile Telephone&quot; MergeFieldName=&quot;Patient_Contact_Details_Mobile_Telephone&quot; /&gt;"/>
    <w:docVar w:name="PiGpzqkoLRYKbl6xugLS" w:val="P&lt;MergeFieldDetailType UIDisplayName=&quot;Given Name&quot; MergeFieldName=&quot;Patient_Given_Name&quot; /&gt;"/>
    <w:docVar w:name="PjdUKxcZ6h21jwmpSGsr" w:val="P&lt;MergeFieldDetailType UIDisplayName=&quot;Given Name&quot; MergeFieldName=&quot;Patient_Given_Name&quot; /&gt;"/>
    <w:docVar w:name="PjYPEC3gLbVcj3NDg4pN" w:val="P&lt;MergeFieldDetailType UIDisplayName=&quot;Age&quot; MergeFieldName=&quot;Patient_Age&quot; /&gt;"/>
    <w:docVar w:name="PlBsLsgBSustWvrX4BPg" w:val="P&lt;MergeFieldDetailType UIDisplayName=&quot;Home Full Address (single line)&quot; MergeFieldName=&quot;Patient_Contact_Full_Address_Singe_Line&quot; /&gt;"/>
    <w:docVar w:name="PlKHnGZvWwIcyFdBorNs" w:val="P&lt;MergeFieldDetailType UIDisplayName=&quot;Surname&quot; MergeFieldName=&quot;Patient_Surname&quot; /&gt;"/>
    <w:docVar w:name="PQTReQM9ec2XLR1nLQlN" w:val="P&lt;MergeFieldDetailType UIDisplayName=&quot;NHS Number&quot; MergeFieldName=&quot;Patient_NHS_Number&quot; /&gt;"/>
    <w:docVar w:name="PRUOXsMAtyK5iAvdAQxX" w:val="P&lt;MergeFieldDetailType UIDisplayName=&quot;Date of Birth&quot; MergeFieldName=&quot;Patient_Date_of_Birth&quot; /&gt;"/>
    <w:docVar w:name="PrWkm2hUqLN3UeWR1SNb" w:val="P&lt;MergeFieldDetailType UIDisplayName=&quot;Title&quot; MergeFieldName=&quot;Patient_Title&quot; /&gt;"/>
    <w:docVar w:name="PSlkwyfM4UgkddUHNWjF" w:val="P&lt;MergeFieldDetailType UIDisplayName=&quot;Middle Name&quot; MergeFieldName=&quot;Patient_Middle_Name&quot; /&gt;"/>
    <w:docVar w:name="PsrKMVhLtZB2ZZIjeNq2" w:val="P&lt;MergeFieldDetailType UIDisplayName=&quot;Patient Work Telephone&quot; MergeFieldName=&quot;Patient_Contact_Details_Work_Telephone&quot; /&gt;"/>
    <w:docVar w:name="PuTZLFGadXMXVKs7Fy52" w:val="P&lt;MergeFieldDetailType UIDisplayName=&quot;Home Full Address (stacked)&quot; MergeFieldName=&quot;Patient_Contact_Full_Address_Stacked&quot; /&gt;"/>
    <w:docVar w:name="Pwl5bx6KJuLbfws12mpt" w:val="P&lt;MergeFieldDetailType UIDisplayName=&quot;NHS Number&quot; MergeFieldName=&quot;Patient_NHS_Number&quot; /&gt;"/>
    <w:docVar w:name="PWrRWMRrOLahvjYgIuTC" w:val="P&lt;MergeFieldDetailType UIDisplayName=&quot;Surname&quot; MergeFieldName=&quot;Patient_Surname&quot; /&gt;"/>
    <w:docVar w:name="PWuRz5IGwsXHqdzfvfbC" w:val="P&lt;MergeFieldDetailType UIDisplayName=&quot;Patient Home Telephone&quot; MergeFieldName=&quot;Patient_Contact_Details_Home_Telephone&quot; /&gt;"/>
    <w:docVar w:name="PXcEBSp2NZqhWQyIs8KQ" w:val="P&lt;MergeFieldDetailType UIDisplayName=&quot;NHS Number&quot; MergeFieldName=&quot;Patient_NHS_Number&quot; /&gt;"/>
    <w:docVar w:name="PyKfDziGE1IVO56oxCGi" w:val="P&lt;MergeFieldDetailType UIDisplayName=&quot;Hospital Number&quot; MergeFieldName=&quot;Patient_Hospital_Number&quot; /&gt;"/>
    <w:docVar w:name="PYZYt4zTLvZwhGDFSDce" w:val="P&lt;MergeFieldDetailType UIDisplayName=&quot;Country of birth&quot; MergeFieldName=&quot;Birth_Details_CountryOfBirth&quot; /&gt;"/>
    <w:docVar w:name="T68eWpo6k1nXkoo8CqeL" w:val="T&lt;ClinicalContentTableType IncludeMostRecentOnly=&quot;false&quot; UIDisplayName=&quot;Alcohol Consumption&quot; TableTitle=&quot;Alcohol Consumption&quot; NoDataText=&quot;No alcohol consumption entries recorded.&quot; GUID=&quot;57dcb49a-705d-4b0c-80ba-cedf2761049a&quot; DisplayTitle=&quot;true&quot; DisplayHeaderRow=&quot;true&quot; DisplayBorder=&quot;true&quot; NoDataAction=&quot;2&quot; TableType=&quot;14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aNCy4TIhlgJ6hZBKBBt" w:val="T&lt;ClinicalContentTableType IncludeMostRecentOnly=&quot;false&quot; UIDisplayName=&quot;Smoking&quot; TableTitle=&quot;Smoking&quot; NoDataText=&quot;No smoking recorded.&quot; GUID=&quot;6218ba4a-dce8-424f-a18e-6663f9e8e0ed&quot; DisplayTitle=&quot;true&quot; DisplayHeaderRow=&quot;true&quot; DisplayBorder=&quot;true&quot; NoDataAction=&quot;2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/ClinicalContentTableType&gt;"/>
    <w:docVar w:name="TbNnvEhHaGCtQmTVfycJ" w:val="T&lt;ClinicalContentTableType IncludeMostRecentOnly=&quot;false&quot; UIDisplayName=&quot;Allergies&quot; TableTitle=&quot;Allergies&quot; NoDataText=&quot;No allergies recorded.&quot; GUID=&quot;23848566-439f-4810-bac1-e54f67a29726&quot; DisplayTitle=&quot;true&quot; DisplayHeaderRow=&quot;true&quot; DisplayBorder=&quot;true&quot; NoDataAction=&quot;2&quot; TableType=&quot;0&quot; PromptWhenMerging=&quot;false&quot;&gt;&lt;IncludedColumns&gt;Description&lt;/IncludedColumns&gt;&lt;/ClinicalContentTableType&gt;"/>
    <w:docVar w:name="TEhINjnNNo2pm1sTNaJu" w:val="T&lt;ClinicalContentTableType IncludeMostRecentOnly=&quot;false&quot; UIDisplayName=&quot;Problems&quot; TableTitle=&quot;Problems&quot; NoDataText=&quot;No problems recorded.&quot; GUID=&quot;b6c16b70-1016-49da-befc-e70682307973&quot; DisplayTitle=&quot;true&quot; DisplayHeaderRow=&quot;true&quot; DisplayBorder=&quot;true&quot; NoDataAction=&quot;2&quot; TableType=&quot;9&quot; PromptWhenMerging=&quot;false&quot;&gt;&lt;Criteria IsSelectAll=&quot;true&quot; /&gt;&lt;IncludedColumns&gt;Problem&lt;/IncludedColumns&gt;&lt;ProblemDetails IncludeSignificantPast=&quot;true&quot; IncludeMinorPast=&quot;false&quot; IncludeHealthAdmin=&quot;false&quot; IncludeActive=&quot;true&quot; /&gt;&lt;/ClinicalContentTableType&gt;"/>
    <w:docVar w:name="ThO9LMVEIehFSkuaPtYI" w:val="T&lt;ClinicalContentTableType IncludeMostRecentOnly=&quot;false&quot; UIDisplayName=&quot;Weight&quot; TableTitle=&quot;Weight&quot; NoDataText=&quot;No weights recorded.&quot; GUID=&quot;d1353f23-8972-4081-86db-5ab8756fe08d&quot; DisplayTitle=&quot;true&quot; DisplayHeaderRow=&quot;true&quot; DisplayBorder=&quot;true&quot; NoDataAction=&quot;2&quot; TableType=&quot;42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J9xoUPNUnvi2TuUp1v3" w:val="T&lt;ClinicalContentTableType IncludeMostRecentOnly=&quot;false&quot; UIDisplayName=&quot;HbA1c&quot; TableTitle=&quot;HbA1c&quot; NoDataText=&quot;No HbA1c values recorded within 6 months.&quot; GUID=&quot;74f890e7-2ce9-44db-9a57-3d56f8161ab2&quot; DisplayTitle=&quot;true&quot; DisplayHeaderRow=&quot;true&quot; DisplayBorder=&quot;true&quot; NoDataAction=&quot;2&quot; TableType=&quot;26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lmrb4gmS4wzbkJwtZeq" w:val="T&lt;ClinicalContentTableType IncludeMostRecentOnly=&quot;false&quot; UIDisplayName=&quot;Medication&quot; TableTitle=&quot;Medication&quot; NoDataText=&quot;No medication issued.&quot; GUID=&quot;7df5be88-caa0-44b8-bc6f-14fb5461ccf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MedicationDetails IncludeAcute=&quot;true&quot; IncludeRepeat=&quot;true&quot; IncludePast=&quot;false&quot; /&gt;&lt;/ClinicalContentTableType&gt;"/>
    <w:docVar w:name="TnE6c34F9KfqLVKLcd2s" w:val="T&lt;ClinicalContentTableType IncludeMostRecentOnly=&quot;false&quot; UIDisplayName=&quot;Renal&quot; TableTitle=&quot;Renal&quot; NoDataText=&quot;No renal values recorded within 6 months.&quot; GUID=&quot;699bfdca-a320-472c-b054-8b692c141d51&quot; DisplayTitle=&quot;true&quot; DisplayHeaderRow=&quot;true&quot; DisplayBorder=&quot;true&quot; NoDataAction=&quot;2&quot; TableType=&quot;36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RWxGcYae79hzrQZfyjP" w:val="T&lt;ClinicalContentTableType IncludeMostRecentOnly=&quot;false&quot; UIDisplayName=&quot;Lipids&quot; TableTitle=&quot;Lipids&quot; NoDataText=&quot;No lipids recorded within 6 months.&quot; GUID=&quot;fbf77a09-b7b4-450e-9166-734cf22e6afe&quot; DisplayTitle=&quot;true&quot; DisplayHeaderRow=&quot;true&quot; DisplayBorder=&quot;true&quot; NoDataAction=&quot;2&quot; TableType=&quot;29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SyeJ4bS6lQfGF5UHzYQ" w:val="T&lt;ClinicalContentTableType IncludeMostRecentOnly=&quot;true&quot; UIDisplayName=&quot;Specific Codes Table: Full blood count - FBC...&quot; TableTitle=&quot;Specific Codes Table&quot; NoDataText=&quot;No events recorded.&quot; GUID=&quot;c289e5f8-6baf-4457-ad83-5df9e57f345b&quot; DisplayTitle=&quot;true&quot; DisplayHeaderRow=&quot;true&quot; DisplayBorder=&quot;true&quot; NoDataAction=&quot;2&quot; TableType=&quot;2&quot; PromptWhenMerging=&quot;false&quot;&gt;&lt;Criteria IsSelectAll=&quot;false&quot;&gt;&lt;TimeSpan Value=&quot;6&quot; DurationTyp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95331000006111&amp;lt;/codeId&amp;gt;&amp;lt;term&amp;gt;Full blood count - FBC&amp;lt;/term&amp;gt;&amp;lt;includeChildren&amp;gt;true&amp;lt;/includeChildren&amp;gt;&amp;lt;type&amp;gt;ClinicalCode&amp;lt;/type&amp;gt;&amp;lt;/codeValue&amp;gt;&amp;lt;codeValue xmlns=&amp;quot;http://www.e-mis.com/emisopen&amp;quot;&amp;gt;&amp;lt;codeId&amp;gt;375516019&amp;lt;/codeId&amp;gt;&amp;lt;term&amp;gt;Biochemical test&amp;lt;/term&amp;gt;&amp;lt;includeChildren&amp;gt;true&amp;lt;/includeChildren&amp;gt;&amp;lt;type&amp;gt;ClinicalCode&amp;lt;/type&amp;gt;&amp;lt;/codeValue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codeValue xmlns=&amp;quot;http://www.e-mis.com/emisopen&amp;quot;&amp;gt;&amp;lt;codeId&amp;gt;223761000006118&amp;lt;/codeId&amp;gt;&amp;lt;term&amp;gt;Plasma C reactive protein&amp;lt;/term&amp;gt;&amp;lt;includeChildren&amp;gt;true&amp;lt;/includeChildren&amp;gt;&amp;lt;type&amp;gt;ClinicalCode&amp;lt;/type&amp;gt;&amp;lt;/codeValue&amp;gt;&amp;lt;codeValue xmlns=&amp;quot;http://www.e-mis.com/emisopen&amp;quot;&amp;gt;&amp;lt;codeId&amp;gt;2478449015&amp;lt;/codeId&amp;gt;&amp;lt;term&amp;gt;Tissue transglutaminase IgG level&amp;lt;/term&amp;gt;&amp;lt;includeChildren&amp;gt;true&amp;lt;/includeChildren&amp;gt;&amp;lt;type&amp;gt;ClinicalCode&amp;lt;/type&amp;gt;&amp;lt;/codeValue&amp;gt;&amp;lt;codeValue xmlns=&amp;quot;http://www.e-mis.com/emisopen&amp;quot;&amp;gt;&amp;lt;codeId&amp;gt;2339451000000111&amp;lt;/codeId&amp;gt;&amp;lt;term&amp;gt;Faecal calprotectin content&amp;lt;/term&amp;gt;&amp;lt;includeChildren&amp;gt;true&amp;lt;/includeChildren&amp;gt;&amp;lt;type&amp;gt;ClinicalCode&amp;lt;/type&amp;gt;&amp;lt;/codeValue&amp;gt;&amp;lt;codeValue xmlns=&amp;quot;http://www.e-mis.com/emisopen&amp;quot;&amp;gt;&amp;lt;codeId&amp;gt;134471000000110&amp;lt;/codeId&amp;gt;&amp;lt;term&amp;gt;Plasma glucose level&amp;lt;/term&amp;gt;&amp;lt;includeChildren&amp;gt;true&amp;lt;/includeChildren&amp;gt;&amp;lt;type&amp;gt;ClinicalCode&amp;lt;/type&amp;gt;&amp;lt;/codeValue&amp;gt;&amp;lt;codeValue xmlns=&amp;quot;http://www.e-mis.com/emisopen&amp;quot;&amp;gt;&amp;lt;codeId&amp;gt;143821000006118&amp;lt;/codeId&amp;gt;&amp;lt;term&amp;gt;Serum ferritin&amp;lt;/term&amp;gt;&amp;lt;includeChildren&amp;gt;true&amp;lt;/includeChildren&amp;gt;&amp;lt;type&amp;gt;ClinicalCode&amp;lt;/type&amp;gt;&amp;lt;/codeValue&amp;gt;&amp;lt;codeValue xmlns=&amp;quot;http://www.e-mis.com/emisopen&amp;quot;&amp;gt;&amp;lt;codeId&amp;gt;459610014&amp;lt;/codeId&amp;gt;&amp;lt;term&amp;gt;Hepatitis B core antibody level&amp;lt;/term&amp;gt;&amp;lt;includeChildren&amp;gt;true&amp;lt;/includeChildren&amp;gt;&amp;lt;type&amp;gt;ClinicalCode&amp;lt;/type&amp;gt;&amp;lt;/codeValue&amp;gt;&amp;lt;codeValue xmlns=&amp;quot;http://www.e-mis.com/emisopen&amp;quot;&amp;gt;&amp;lt;codeId&amp;gt;216025014&amp;lt;/codeId&amp;gt;&amp;lt;term&amp;gt;Hepatitis C antibody level&amp;lt;/term&amp;gt;&amp;lt;includeChildren&amp;gt;true&amp;lt;/includeChildren&amp;gt;&amp;lt;type&amp;gt;ClinicalCode&amp;lt;/type&amp;gt;&amp;lt;/codeValue&amp;gt;&amp;lt;/codeValues&amp;gt;&quot; /&gt;&lt;/ClinicalContentTableType&gt;"/>
    <w:docVar w:name="TTLINr6VinUD48uUO6Md" w:val="T&lt;ClinicalContentTableType IncludeMostRecentOnly=&quot;false&quot; UIDisplayName=&quot;Single Code Entry: HbA1c level (DCCT aligned)...&quot; TableTitle=&quot;Single Code Entry&quot; NoDataText=&quot;No events found.&quot; GUID=&quot;d2ee4deb-8861-4802-9adb-3102cabe269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4013&amp;lt;/codeId&amp;gt;&amp;lt;term&amp;gt;HbA1c level (DCCT aligned)&amp;lt;/term&amp;gt;&amp;lt;includeChildren&amp;gt;true&amp;lt;/includeChildren&amp;gt;&amp;lt;type&amp;gt;ClinicalCode&amp;lt;/type&amp;gt;&amp;lt;/codeValue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xI1aHRYeRZOe8SdVPma" w:val="T&lt;ClinicalContentTableType IncludeMostRecentOnly=&quot;true&quot; UIDisplayName=&quot;Family History&quot; TableTitle=&quot;Family History&quot; NoDataText=&quot;No family history recorded.&quot; GUID=&quot;9a5b7809-c768-459f-9341-ad41bd7a7e23&quot; DisplayTitle=&quot;true&quot; DisplayHeaderRow=&quot;true&quot; DisplayBorder=&quot;true&quot; NoDataAction=&quot;2&quot; TableType=&quot;5&quot; PromptWhenMerging=&quot;false&quot;&gt;&lt;Criteria IsSelectAll=&quot;true&quot; /&gt;&lt;IncludedColumns&gt;Family Member&lt;/IncludedColumns&gt;&lt;IncludedColumns&gt;Term&lt;/IncludedColumns&gt;&lt;CodeDetails CodeId=&quot;666491000006117&quot; /&gt;&lt;/ClinicalContentTableType&gt;"/>
    <w:docVar w:name="TYkuKwSALWZcubOlhXMv" w:val="T&lt;ClinicalContentTableType IncludeMostRecentOnly=&quot;false&quot; UIDisplayName=&quot;Problems&quot; TableTitle=&quot;Problems&quot; NoDataText=&quot;No problems recorded.&quot; GUID=&quot;d4022850-fb9c-4d2c-b858-3641e0d50e16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ProblemDetails IncludeSignificantPast=&quot;true&quot; IncludeMinorPast=&quot;false&quot; IncludeHealthAdmin=&quot;false&quot; IncludeActive=&quot;true&quot; /&gt;&lt;/ClinicalContentTableType&gt;"/>
    <w:docVar w:name="ubBbydPasGn4aRAtaalE" w:val="u"/>
    <w:docVar w:name="uG3BOGXXysUZr4HrV99z" w:val="u"/>
  </w:docVars>
  <w:rsids>
    <w:rsidRoot w:val="00344303"/>
    <w:rsid w:val="00001C46"/>
    <w:rsid w:val="000316CE"/>
    <w:rsid w:val="000451B9"/>
    <w:rsid w:val="000C013A"/>
    <w:rsid w:val="000C66C4"/>
    <w:rsid w:val="000D7B3E"/>
    <w:rsid w:val="00173FCA"/>
    <w:rsid w:val="001D088F"/>
    <w:rsid w:val="001E3B1E"/>
    <w:rsid w:val="001E702D"/>
    <w:rsid w:val="001F56E8"/>
    <w:rsid w:val="00280E69"/>
    <w:rsid w:val="002C0E04"/>
    <w:rsid w:val="00302296"/>
    <w:rsid w:val="00302A2C"/>
    <w:rsid w:val="00344092"/>
    <w:rsid w:val="00344303"/>
    <w:rsid w:val="00360175"/>
    <w:rsid w:val="003713A3"/>
    <w:rsid w:val="003869EC"/>
    <w:rsid w:val="003A507E"/>
    <w:rsid w:val="003A6500"/>
    <w:rsid w:val="003B4B79"/>
    <w:rsid w:val="003D7152"/>
    <w:rsid w:val="003F6C98"/>
    <w:rsid w:val="0042340E"/>
    <w:rsid w:val="004321EA"/>
    <w:rsid w:val="0045384C"/>
    <w:rsid w:val="004604B5"/>
    <w:rsid w:val="004E5DCC"/>
    <w:rsid w:val="004F21B6"/>
    <w:rsid w:val="00541DDF"/>
    <w:rsid w:val="005860F9"/>
    <w:rsid w:val="005A7170"/>
    <w:rsid w:val="005B09D3"/>
    <w:rsid w:val="005B20B8"/>
    <w:rsid w:val="005E4673"/>
    <w:rsid w:val="005E6E5A"/>
    <w:rsid w:val="00615EA1"/>
    <w:rsid w:val="00645187"/>
    <w:rsid w:val="00650CFE"/>
    <w:rsid w:val="00665B97"/>
    <w:rsid w:val="006772E1"/>
    <w:rsid w:val="006C6B77"/>
    <w:rsid w:val="006D4ADC"/>
    <w:rsid w:val="006E4EC7"/>
    <w:rsid w:val="00721BED"/>
    <w:rsid w:val="0073439A"/>
    <w:rsid w:val="00783AE1"/>
    <w:rsid w:val="00786AF4"/>
    <w:rsid w:val="00791D2D"/>
    <w:rsid w:val="007929EB"/>
    <w:rsid w:val="007D1CCA"/>
    <w:rsid w:val="00815AA5"/>
    <w:rsid w:val="008219F1"/>
    <w:rsid w:val="00823967"/>
    <w:rsid w:val="00835838"/>
    <w:rsid w:val="008823DB"/>
    <w:rsid w:val="00890154"/>
    <w:rsid w:val="008970F8"/>
    <w:rsid w:val="008B0ED3"/>
    <w:rsid w:val="008B4E41"/>
    <w:rsid w:val="008D6601"/>
    <w:rsid w:val="008F1E96"/>
    <w:rsid w:val="00913AAC"/>
    <w:rsid w:val="0092197A"/>
    <w:rsid w:val="00951793"/>
    <w:rsid w:val="009624CF"/>
    <w:rsid w:val="009963FE"/>
    <w:rsid w:val="00996937"/>
    <w:rsid w:val="009D68A0"/>
    <w:rsid w:val="009F1EF1"/>
    <w:rsid w:val="009F7EC0"/>
    <w:rsid w:val="00A638E1"/>
    <w:rsid w:val="00A758AA"/>
    <w:rsid w:val="00A9588B"/>
    <w:rsid w:val="00AA314D"/>
    <w:rsid w:val="00AB31D5"/>
    <w:rsid w:val="00AD52EE"/>
    <w:rsid w:val="00AF492C"/>
    <w:rsid w:val="00B02DDB"/>
    <w:rsid w:val="00B2037F"/>
    <w:rsid w:val="00B430EA"/>
    <w:rsid w:val="00B525B4"/>
    <w:rsid w:val="00B53360"/>
    <w:rsid w:val="00B86F0C"/>
    <w:rsid w:val="00BA0FBA"/>
    <w:rsid w:val="00BA18BF"/>
    <w:rsid w:val="00BA2F83"/>
    <w:rsid w:val="00C34450"/>
    <w:rsid w:val="00C507B2"/>
    <w:rsid w:val="00CC7DD4"/>
    <w:rsid w:val="00CD4307"/>
    <w:rsid w:val="00D05CD1"/>
    <w:rsid w:val="00D20B59"/>
    <w:rsid w:val="00D602A7"/>
    <w:rsid w:val="00D70848"/>
    <w:rsid w:val="00D76107"/>
    <w:rsid w:val="00D96116"/>
    <w:rsid w:val="00DE195B"/>
    <w:rsid w:val="00DF3C09"/>
    <w:rsid w:val="00E120A7"/>
    <w:rsid w:val="00E33450"/>
    <w:rsid w:val="00E42D42"/>
    <w:rsid w:val="00E42E93"/>
    <w:rsid w:val="00E444A6"/>
    <w:rsid w:val="00E85AF3"/>
    <w:rsid w:val="00F021C0"/>
    <w:rsid w:val="00F126BF"/>
    <w:rsid w:val="00F52252"/>
    <w:rsid w:val="00FA3758"/>
    <w:rsid w:val="00FB792C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2C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A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A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815A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3439A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2C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5A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5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5AA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815A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3439A"/>
    <w:pPr>
      <w:spacing w:after="200" w:line="276" w:lineRule="auto"/>
      <w:ind w:left="720"/>
      <w:contextualSpacing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8CFC-C6BF-41A8-9EAD-F76E10B8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Tom (Dudley CCG)</dc:creator>
  <cp:lastModifiedBy>CB</cp:lastModifiedBy>
  <cp:revision>5</cp:revision>
  <cp:lastPrinted>2020-03-10T14:35:00Z</cp:lastPrinted>
  <dcterms:created xsi:type="dcterms:W3CDTF">2020-09-17T11:59:00Z</dcterms:created>
  <dcterms:modified xsi:type="dcterms:W3CDTF">2020-09-17T12:03:00Z</dcterms:modified>
</cp:coreProperties>
</file>