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0AE" w:rsidRDefault="002200AE" w:rsidP="002200AE">
      <w:pPr>
        <w:jc w:val="center"/>
        <w:rPr>
          <w:rFonts w:asciiTheme="minorHAnsi" w:hAnsiTheme="minorHAnsi"/>
          <w:b/>
        </w:rPr>
      </w:pPr>
    </w:p>
    <w:p w:rsidR="002200AE" w:rsidRDefault="002200AE"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r>
        <w:rPr>
          <w:rFonts w:asciiTheme="minorHAnsi" w:hAnsiTheme="minorHAnsi"/>
          <w:b/>
          <w:noProof/>
        </w:rPr>
        <w:drawing>
          <wp:inline distT="0" distB="0" distL="0" distR="0">
            <wp:extent cx="3905250" cy="2419350"/>
            <wp:effectExtent l="0" t="0" r="0" b="0"/>
            <wp:docPr id="1" name="Picture 1" descr="C:\Users\Phil&amp;Naomi\AppData\Local\Microsoft\Windows\INetCache\Content.MSO\ED9ECF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amp;Naomi\AppData\Local\Microsoft\Windows\INetCache\Content.MSO\ED9ECFB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2419350"/>
                    </a:xfrm>
                    <a:prstGeom prst="rect">
                      <a:avLst/>
                    </a:prstGeom>
                    <a:noFill/>
                    <a:ln>
                      <a:noFill/>
                    </a:ln>
                  </pic:spPr>
                </pic:pic>
              </a:graphicData>
            </a:graphic>
          </wp:inline>
        </w:drawing>
      </w: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Pr="00404DBE" w:rsidRDefault="00404DBE" w:rsidP="002200AE">
      <w:pPr>
        <w:jc w:val="center"/>
        <w:rPr>
          <w:rFonts w:asciiTheme="minorHAnsi" w:hAnsiTheme="minorHAnsi"/>
          <w:b/>
          <w:sz w:val="48"/>
          <w:szCs w:val="48"/>
        </w:rPr>
      </w:pPr>
      <w:r w:rsidRPr="00404DBE">
        <w:rPr>
          <w:rFonts w:asciiTheme="minorHAnsi" w:hAnsiTheme="minorHAnsi"/>
          <w:b/>
          <w:sz w:val="48"/>
          <w:szCs w:val="48"/>
        </w:rPr>
        <w:t>Primary Eyecare Services</w:t>
      </w: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D53DD4" w:rsidRPr="00D53DD4" w:rsidRDefault="00D53DD4" w:rsidP="00D53DD4">
      <w:pPr>
        <w:jc w:val="center"/>
        <w:rPr>
          <w:rFonts w:asciiTheme="minorHAnsi" w:hAnsiTheme="minorHAnsi"/>
          <w:b/>
          <w:sz w:val="52"/>
          <w:szCs w:val="52"/>
        </w:rPr>
      </w:pPr>
      <w:r w:rsidRPr="00D53DD4">
        <w:rPr>
          <w:rFonts w:asciiTheme="minorHAnsi" w:hAnsiTheme="minorHAnsi"/>
          <w:b/>
          <w:sz w:val="52"/>
          <w:szCs w:val="52"/>
        </w:rPr>
        <w:t>Pre</w:t>
      </w:r>
      <w:r>
        <w:rPr>
          <w:rFonts w:asciiTheme="minorHAnsi" w:hAnsiTheme="minorHAnsi"/>
          <w:b/>
          <w:sz w:val="52"/>
          <w:szCs w:val="52"/>
        </w:rPr>
        <w:t xml:space="preserve"> -</w:t>
      </w:r>
      <w:r w:rsidRPr="00D53DD4">
        <w:rPr>
          <w:rFonts w:asciiTheme="minorHAnsi" w:hAnsiTheme="minorHAnsi"/>
          <w:b/>
          <w:sz w:val="52"/>
          <w:szCs w:val="52"/>
        </w:rPr>
        <w:t xml:space="preserve"> Operative Cataract Assessment Pathway</w:t>
      </w:r>
    </w:p>
    <w:p w:rsidR="00D53DD4" w:rsidRPr="00D53DD4" w:rsidRDefault="00D53DD4" w:rsidP="00D53DD4">
      <w:pPr>
        <w:jc w:val="center"/>
        <w:rPr>
          <w:rFonts w:asciiTheme="minorHAnsi" w:hAnsiTheme="minorHAnsi"/>
          <w:b/>
          <w:sz w:val="52"/>
          <w:szCs w:val="52"/>
        </w:rPr>
      </w:pPr>
      <w:r w:rsidRPr="00D53DD4">
        <w:rPr>
          <w:rFonts w:asciiTheme="minorHAnsi" w:hAnsiTheme="minorHAnsi"/>
          <w:b/>
          <w:sz w:val="52"/>
          <w:szCs w:val="52"/>
        </w:rPr>
        <w:t>Service Launch 01/04/2019</w:t>
      </w: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09198A" w:rsidRDefault="0009198A" w:rsidP="002200AE">
      <w:pPr>
        <w:jc w:val="center"/>
        <w:rPr>
          <w:rFonts w:asciiTheme="minorHAnsi" w:hAnsiTheme="minorHAnsi"/>
          <w:b/>
        </w:rPr>
      </w:pPr>
    </w:p>
    <w:p w:rsidR="002200AE" w:rsidRDefault="002200AE" w:rsidP="002200AE">
      <w:pPr>
        <w:jc w:val="center"/>
        <w:rPr>
          <w:rFonts w:asciiTheme="minorHAnsi" w:hAnsiTheme="minorHAnsi"/>
          <w:b/>
        </w:rPr>
      </w:pPr>
      <w:proofErr w:type="spellStart"/>
      <w:proofErr w:type="gramStart"/>
      <w:r w:rsidRPr="000F3AC9">
        <w:rPr>
          <w:rFonts w:asciiTheme="minorHAnsi" w:hAnsiTheme="minorHAnsi"/>
          <w:b/>
        </w:rPr>
        <w:t>Pre Operative</w:t>
      </w:r>
      <w:proofErr w:type="spellEnd"/>
      <w:proofErr w:type="gramEnd"/>
      <w:r w:rsidRPr="000F3AC9">
        <w:rPr>
          <w:rFonts w:asciiTheme="minorHAnsi" w:hAnsiTheme="minorHAnsi"/>
          <w:b/>
        </w:rPr>
        <w:t xml:space="preserve"> Cataract Assessment Pathway</w:t>
      </w:r>
    </w:p>
    <w:p w:rsidR="008F730B" w:rsidRDefault="008F730B" w:rsidP="002200AE">
      <w:pPr>
        <w:jc w:val="center"/>
        <w:rPr>
          <w:rFonts w:asciiTheme="minorHAnsi" w:hAnsiTheme="minorHAnsi"/>
          <w:b/>
        </w:rPr>
      </w:pPr>
      <w:r>
        <w:rPr>
          <w:rFonts w:asciiTheme="minorHAnsi" w:hAnsiTheme="minorHAnsi"/>
          <w:b/>
        </w:rPr>
        <w:t>Service Launch 01/04/2019</w:t>
      </w:r>
    </w:p>
    <w:p w:rsidR="008F730B" w:rsidRDefault="008F730B" w:rsidP="002200AE">
      <w:pPr>
        <w:jc w:val="center"/>
        <w:rPr>
          <w:rFonts w:asciiTheme="minorHAnsi" w:hAnsiTheme="minorHAnsi"/>
          <w:b/>
        </w:rPr>
      </w:pPr>
    </w:p>
    <w:p w:rsidR="008F730B" w:rsidRDefault="008F730B" w:rsidP="00435069">
      <w:pPr>
        <w:jc w:val="center"/>
        <w:rPr>
          <w:rFonts w:asciiTheme="minorHAnsi" w:hAnsiTheme="minorHAnsi"/>
          <w:b/>
        </w:rPr>
      </w:pPr>
      <w:r>
        <w:rPr>
          <w:rFonts w:asciiTheme="minorHAnsi" w:hAnsiTheme="minorHAnsi"/>
          <w:b/>
        </w:rPr>
        <w:t>Contents</w:t>
      </w:r>
    </w:p>
    <w:p w:rsidR="00B66FBD" w:rsidRDefault="00B66FBD" w:rsidP="008F730B">
      <w:pPr>
        <w:rPr>
          <w:rFonts w:asciiTheme="minorHAnsi" w:hAnsiTheme="minorHAnsi"/>
          <w:b/>
        </w:rPr>
      </w:pPr>
    </w:p>
    <w:p w:rsidR="00B66FBD" w:rsidRDefault="00B66FBD" w:rsidP="008F730B">
      <w:pPr>
        <w:rPr>
          <w:rFonts w:asciiTheme="minorHAnsi" w:hAnsiTheme="minorHAnsi"/>
          <w:b/>
        </w:rPr>
      </w:pPr>
    </w:p>
    <w:p w:rsidR="00B66FBD" w:rsidRDefault="00B66FBD" w:rsidP="008F730B">
      <w:pPr>
        <w:rPr>
          <w:rFonts w:asciiTheme="minorHAnsi" w:hAnsiTheme="minorHAnsi"/>
          <w:b/>
        </w:rPr>
      </w:pPr>
    </w:p>
    <w:p w:rsidR="00A76598" w:rsidRDefault="00A76598" w:rsidP="008F730B">
      <w:pPr>
        <w:rPr>
          <w:rFonts w:asciiTheme="minorHAnsi" w:hAnsiTheme="minorHAnsi"/>
          <w:b/>
        </w:rPr>
      </w:pPr>
      <w:r>
        <w:rPr>
          <w:rFonts w:asciiTheme="minorHAnsi" w:hAnsiTheme="minorHAnsi"/>
          <w:b/>
        </w:rPr>
        <w:t>Information and Contacts</w:t>
      </w:r>
    </w:p>
    <w:p w:rsidR="00A76598" w:rsidRDefault="00A76598" w:rsidP="008F730B">
      <w:pPr>
        <w:rPr>
          <w:rFonts w:asciiTheme="minorHAnsi" w:hAnsiTheme="minorHAnsi"/>
          <w:b/>
        </w:rPr>
      </w:pPr>
    </w:p>
    <w:p w:rsidR="00435069" w:rsidRDefault="00B66FBD" w:rsidP="008F730B">
      <w:pPr>
        <w:rPr>
          <w:rFonts w:asciiTheme="minorHAnsi" w:hAnsiTheme="minorHAnsi"/>
          <w:b/>
        </w:rPr>
      </w:pPr>
      <w:r>
        <w:rPr>
          <w:rFonts w:asciiTheme="minorHAnsi" w:hAnsiTheme="minorHAnsi"/>
          <w:b/>
        </w:rPr>
        <w:t>Criteria</w:t>
      </w:r>
    </w:p>
    <w:p w:rsidR="00B66FBD" w:rsidRDefault="00B66FBD" w:rsidP="008F730B">
      <w:pPr>
        <w:rPr>
          <w:rFonts w:asciiTheme="minorHAnsi" w:hAnsiTheme="minorHAnsi"/>
          <w:b/>
        </w:rPr>
      </w:pPr>
    </w:p>
    <w:p w:rsidR="008F730B" w:rsidRDefault="008F730B" w:rsidP="008F730B">
      <w:pPr>
        <w:rPr>
          <w:rFonts w:asciiTheme="minorHAnsi" w:hAnsiTheme="minorHAnsi"/>
          <w:b/>
        </w:rPr>
      </w:pPr>
      <w:r>
        <w:rPr>
          <w:rFonts w:asciiTheme="minorHAnsi" w:hAnsiTheme="minorHAnsi"/>
          <w:b/>
        </w:rPr>
        <w:t>Clinical pathway</w:t>
      </w:r>
    </w:p>
    <w:p w:rsidR="00435069" w:rsidRDefault="00435069" w:rsidP="008F730B">
      <w:pPr>
        <w:rPr>
          <w:rFonts w:asciiTheme="minorHAnsi" w:hAnsiTheme="minorHAnsi"/>
          <w:b/>
        </w:rPr>
      </w:pPr>
    </w:p>
    <w:p w:rsidR="008F730B" w:rsidRDefault="008F730B" w:rsidP="008F730B">
      <w:pPr>
        <w:rPr>
          <w:rFonts w:asciiTheme="minorHAnsi" w:hAnsiTheme="minorHAnsi"/>
          <w:b/>
        </w:rPr>
      </w:pPr>
      <w:r>
        <w:rPr>
          <w:rFonts w:asciiTheme="minorHAnsi" w:hAnsiTheme="minorHAnsi"/>
          <w:b/>
        </w:rPr>
        <w:t>Domiciliary Patients</w:t>
      </w:r>
    </w:p>
    <w:p w:rsidR="00435069" w:rsidRDefault="00435069" w:rsidP="008F730B">
      <w:pPr>
        <w:rPr>
          <w:rFonts w:asciiTheme="minorHAnsi" w:hAnsiTheme="minorHAnsi"/>
          <w:b/>
        </w:rPr>
      </w:pPr>
    </w:p>
    <w:p w:rsidR="008F730B" w:rsidRDefault="008F730B" w:rsidP="008F730B">
      <w:pPr>
        <w:rPr>
          <w:rFonts w:asciiTheme="minorHAnsi" w:hAnsiTheme="minorHAnsi"/>
          <w:b/>
        </w:rPr>
      </w:pPr>
      <w:r>
        <w:rPr>
          <w:rFonts w:asciiTheme="minorHAnsi" w:hAnsiTheme="minorHAnsi"/>
          <w:b/>
        </w:rPr>
        <w:t>FTA /FTE procedure</w:t>
      </w:r>
    </w:p>
    <w:p w:rsidR="00435069" w:rsidRDefault="00435069" w:rsidP="008F730B">
      <w:pPr>
        <w:rPr>
          <w:rFonts w:asciiTheme="minorHAnsi" w:hAnsiTheme="minorHAnsi"/>
          <w:b/>
        </w:rPr>
      </w:pPr>
    </w:p>
    <w:p w:rsidR="008F730B" w:rsidRDefault="008F730B" w:rsidP="008F730B">
      <w:pPr>
        <w:rPr>
          <w:rFonts w:asciiTheme="minorHAnsi" w:hAnsiTheme="minorHAnsi"/>
          <w:b/>
        </w:rPr>
      </w:pPr>
      <w:r>
        <w:rPr>
          <w:rFonts w:asciiTheme="minorHAnsi" w:hAnsiTheme="minorHAnsi"/>
          <w:b/>
        </w:rPr>
        <w:t>Policy requirements</w:t>
      </w:r>
    </w:p>
    <w:p w:rsidR="00E3639C" w:rsidRDefault="00E3639C" w:rsidP="008F730B">
      <w:pPr>
        <w:rPr>
          <w:rFonts w:asciiTheme="minorHAnsi" w:hAnsiTheme="minorHAnsi"/>
          <w:b/>
        </w:rPr>
      </w:pPr>
    </w:p>
    <w:p w:rsidR="00E3639C" w:rsidRDefault="00E3639C" w:rsidP="008F730B">
      <w:pPr>
        <w:rPr>
          <w:rFonts w:asciiTheme="minorHAnsi" w:hAnsiTheme="minorHAnsi"/>
          <w:b/>
        </w:rPr>
      </w:pPr>
      <w:r>
        <w:rPr>
          <w:rFonts w:asciiTheme="minorHAnsi" w:hAnsiTheme="minorHAnsi"/>
          <w:b/>
        </w:rPr>
        <w:t>Requirements for registration</w:t>
      </w:r>
    </w:p>
    <w:p w:rsidR="00435069" w:rsidRDefault="00435069" w:rsidP="008F730B">
      <w:pPr>
        <w:rPr>
          <w:rFonts w:asciiTheme="minorHAnsi" w:hAnsiTheme="minorHAnsi"/>
          <w:b/>
        </w:rPr>
      </w:pPr>
    </w:p>
    <w:p w:rsidR="008F730B" w:rsidRDefault="008F730B" w:rsidP="008F730B">
      <w:pPr>
        <w:rPr>
          <w:rFonts w:asciiTheme="minorHAnsi" w:hAnsiTheme="minorHAnsi"/>
          <w:b/>
        </w:rPr>
      </w:pPr>
      <w:r>
        <w:rPr>
          <w:rFonts w:asciiTheme="minorHAnsi" w:hAnsiTheme="minorHAnsi"/>
          <w:b/>
        </w:rPr>
        <w:t>DBS checks</w:t>
      </w:r>
    </w:p>
    <w:p w:rsidR="00435069" w:rsidRDefault="00435069" w:rsidP="008F730B">
      <w:pPr>
        <w:rPr>
          <w:rFonts w:asciiTheme="minorHAnsi" w:hAnsiTheme="minorHAnsi"/>
          <w:b/>
        </w:rPr>
      </w:pPr>
    </w:p>
    <w:p w:rsidR="008F730B" w:rsidRDefault="008F730B" w:rsidP="008F730B">
      <w:pPr>
        <w:rPr>
          <w:rFonts w:asciiTheme="minorHAnsi" w:hAnsiTheme="minorHAnsi"/>
          <w:b/>
        </w:rPr>
      </w:pPr>
      <w:r>
        <w:rPr>
          <w:rFonts w:asciiTheme="minorHAnsi" w:hAnsiTheme="minorHAnsi"/>
          <w:b/>
        </w:rPr>
        <w:t>Patient Questionnaire</w:t>
      </w:r>
      <w:r w:rsidR="00932B15">
        <w:rPr>
          <w:rFonts w:asciiTheme="minorHAnsi" w:hAnsiTheme="minorHAnsi"/>
          <w:b/>
        </w:rPr>
        <w:t>s</w:t>
      </w:r>
    </w:p>
    <w:p w:rsidR="00435069" w:rsidRDefault="00435069" w:rsidP="008F730B">
      <w:pPr>
        <w:rPr>
          <w:rFonts w:asciiTheme="minorHAnsi" w:hAnsiTheme="minorHAnsi"/>
          <w:b/>
        </w:rPr>
      </w:pPr>
    </w:p>
    <w:p w:rsidR="008F730B" w:rsidRDefault="008F730B" w:rsidP="008F730B">
      <w:pPr>
        <w:rPr>
          <w:rFonts w:asciiTheme="minorHAnsi" w:hAnsiTheme="minorHAnsi"/>
          <w:b/>
        </w:rPr>
      </w:pPr>
      <w:r>
        <w:rPr>
          <w:rFonts w:asciiTheme="minorHAnsi" w:hAnsiTheme="minorHAnsi"/>
          <w:b/>
        </w:rPr>
        <w:t>Interpreting details</w:t>
      </w:r>
    </w:p>
    <w:p w:rsidR="00435069" w:rsidRDefault="00435069" w:rsidP="008F730B">
      <w:pPr>
        <w:rPr>
          <w:rFonts w:asciiTheme="minorHAnsi" w:hAnsiTheme="minorHAnsi"/>
          <w:b/>
        </w:rPr>
      </w:pPr>
    </w:p>
    <w:p w:rsidR="008F730B" w:rsidRDefault="008F730B" w:rsidP="008F730B">
      <w:pPr>
        <w:rPr>
          <w:rFonts w:asciiTheme="minorHAnsi" w:hAnsiTheme="minorHAnsi"/>
          <w:b/>
        </w:rPr>
      </w:pPr>
      <w:r>
        <w:rPr>
          <w:rFonts w:asciiTheme="minorHAnsi" w:hAnsiTheme="minorHAnsi"/>
          <w:b/>
        </w:rPr>
        <w:t>FAQ</w:t>
      </w:r>
    </w:p>
    <w:p w:rsidR="00E3639C" w:rsidRDefault="00E3639C" w:rsidP="008F730B">
      <w:pPr>
        <w:rPr>
          <w:rFonts w:asciiTheme="minorHAnsi" w:hAnsiTheme="minorHAnsi"/>
          <w:b/>
        </w:rPr>
      </w:pPr>
    </w:p>
    <w:p w:rsidR="00E3639C" w:rsidRDefault="00E3639C" w:rsidP="008F730B">
      <w:pPr>
        <w:rPr>
          <w:rFonts w:asciiTheme="minorHAnsi" w:hAnsiTheme="minorHAnsi"/>
          <w:b/>
        </w:rPr>
      </w:pPr>
      <w:r>
        <w:rPr>
          <w:rFonts w:asciiTheme="minorHAnsi" w:hAnsiTheme="minorHAnsi"/>
          <w:b/>
        </w:rPr>
        <w:t>Useful information</w:t>
      </w:r>
    </w:p>
    <w:p w:rsidR="00E3639C" w:rsidRDefault="00E3639C" w:rsidP="008F730B">
      <w:pPr>
        <w:rPr>
          <w:rFonts w:asciiTheme="minorHAnsi" w:hAnsiTheme="minorHAnsi"/>
          <w:b/>
        </w:rPr>
      </w:pPr>
    </w:p>
    <w:p w:rsidR="00E3639C" w:rsidRDefault="00E3639C" w:rsidP="008F730B">
      <w:pPr>
        <w:rPr>
          <w:rFonts w:asciiTheme="minorHAnsi" w:hAnsiTheme="minorHAnsi"/>
          <w:b/>
        </w:rPr>
      </w:pPr>
      <w:r>
        <w:rPr>
          <w:rFonts w:asciiTheme="minorHAnsi" w:hAnsiTheme="minorHAnsi"/>
          <w:b/>
        </w:rPr>
        <w:t>FTA documents</w:t>
      </w:r>
    </w:p>
    <w:p w:rsidR="00E3639C" w:rsidRDefault="00E3639C" w:rsidP="008F730B">
      <w:pPr>
        <w:rPr>
          <w:rFonts w:asciiTheme="minorHAnsi" w:hAnsiTheme="minorHAnsi"/>
          <w:b/>
        </w:rPr>
      </w:pPr>
    </w:p>
    <w:p w:rsidR="00E3639C" w:rsidRDefault="00E3639C"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Pr="00E3639C" w:rsidRDefault="00E3639C" w:rsidP="008F730B">
      <w:pPr>
        <w:rPr>
          <w:rFonts w:asciiTheme="minorHAnsi" w:hAnsiTheme="minorHAnsi"/>
          <w:b/>
          <w:u w:val="single"/>
        </w:rPr>
      </w:pPr>
      <w:r w:rsidRPr="00E3639C">
        <w:rPr>
          <w:rFonts w:asciiTheme="minorHAnsi" w:hAnsiTheme="minorHAnsi"/>
          <w:b/>
          <w:u w:val="single"/>
        </w:rPr>
        <w:t>Information and Contacts</w:t>
      </w:r>
    </w:p>
    <w:p w:rsidR="00C809F3" w:rsidRDefault="00C809F3" w:rsidP="008F730B">
      <w:pPr>
        <w:rPr>
          <w:rFonts w:asciiTheme="minorHAnsi" w:hAnsiTheme="minorHAnsi"/>
          <w:b/>
        </w:rPr>
      </w:pPr>
    </w:p>
    <w:p w:rsidR="00A76598" w:rsidRDefault="00B66FBD" w:rsidP="00B66FBD">
      <w:pPr>
        <w:rPr>
          <w:rFonts w:asciiTheme="minorHAnsi" w:hAnsiTheme="minorHAnsi"/>
          <w:b/>
          <w:u w:val="single"/>
        </w:rPr>
      </w:pPr>
      <w:r w:rsidRPr="00A76598">
        <w:rPr>
          <w:rFonts w:asciiTheme="minorHAnsi" w:hAnsiTheme="minorHAnsi"/>
          <w:b/>
          <w:u w:val="single"/>
        </w:rPr>
        <w:t xml:space="preserve">Primary Eyecare Services Limited (PEC Services Ltd)   </w:t>
      </w:r>
    </w:p>
    <w:p w:rsidR="00A76598" w:rsidRPr="00A76598" w:rsidRDefault="00A76598" w:rsidP="00B66FBD">
      <w:pPr>
        <w:rPr>
          <w:rFonts w:asciiTheme="minorHAnsi" w:hAnsiTheme="minorHAnsi"/>
          <w:b/>
          <w:u w:val="single"/>
        </w:rPr>
      </w:pPr>
    </w:p>
    <w:p w:rsidR="00A76598" w:rsidRPr="00A76598" w:rsidRDefault="00B66FBD" w:rsidP="00B66FBD">
      <w:pPr>
        <w:rPr>
          <w:rFonts w:ascii="Arial" w:hAnsi="Arial" w:cs="Arial"/>
          <w:sz w:val="20"/>
          <w:szCs w:val="20"/>
        </w:rPr>
      </w:pPr>
      <w:r w:rsidRPr="00A76598">
        <w:rPr>
          <w:rFonts w:ascii="Arial" w:hAnsi="Arial" w:cs="Arial"/>
          <w:sz w:val="20"/>
          <w:szCs w:val="20"/>
        </w:rPr>
        <w:t xml:space="preserve">These Community Services have been commissioned by </w:t>
      </w:r>
      <w:r w:rsidR="00A76598" w:rsidRPr="00A76598">
        <w:rPr>
          <w:rFonts w:ascii="Arial" w:hAnsi="Arial" w:cs="Arial"/>
          <w:sz w:val="20"/>
          <w:szCs w:val="20"/>
        </w:rPr>
        <w:t>DDES</w:t>
      </w:r>
      <w:r w:rsidR="0062220B">
        <w:rPr>
          <w:rFonts w:ascii="Arial" w:hAnsi="Arial" w:cs="Arial"/>
          <w:sz w:val="20"/>
          <w:szCs w:val="20"/>
        </w:rPr>
        <w:t xml:space="preserve"> and </w:t>
      </w:r>
      <w:r w:rsidR="00A76598" w:rsidRPr="00A76598">
        <w:rPr>
          <w:rFonts w:ascii="Arial" w:hAnsi="Arial" w:cs="Arial"/>
          <w:sz w:val="20"/>
          <w:szCs w:val="20"/>
        </w:rPr>
        <w:t>North Durham</w:t>
      </w:r>
      <w:r w:rsidR="0062220B">
        <w:rPr>
          <w:rFonts w:ascii="Arial" w:hAnsi="Arial" w:cs="Arial"/>
          <w:sz w:val="20"/>
          <w:szCs w:val="20"/>
        </w:rPr>
        <w:t xml:space="preserve"> </w:t>
      </w:r>
      <w:r w:rsidRPr="00A76598">
        <w:rPr>
          <w:rFonts w:ascii="Arial" w:hAnsi="Arial" w:cs="Arial"/>
          <w:sz w:val="20"/>
          <w:szCs w:val="20"/>
        </w:rPr>
        <w:t>CCG</w:t>
      </w:r>
      <w:r w:rsidR="00A76598" w:rsidRPr="00A76598">
        <w:rPr>
          <w:rFonts w:ascii="Arial" w:hAnsi="Arial" w:cs="Arial"/>
          <w:sz w:val="20"/>
          <w:szCs w:val="20"/>
        </w:rPr>
        <w:t>s</w:t>
      </w:r>
      <w:r w:rsidRPr="00A76598">
        <w:rPr>
          <w:rFonts w:ascii="Arial" w:hAnsi="Arial" w:cs="Arial"/>
          <w:sz w:val="20"/>
          <w:szCs w:val="20"/>
        </w:rPr>
        <w:t xml:space="preserve"> with Primary Eyecare Services Ltd (PECS. Ltd.) as the Prime Contractor.   </w:t>
      </w:r>
    </w:p>
    <w:p w:rsidR="00A76598" w:rsidRPr="00A76598" w:rsidRDefault="00A76598" w:rsidP="00B66FBD">
      <w:pPr>
        <w:rPr>
          <w:rFonts w:ascii="Arial" w:hAnsi="Arial" w:cs="Arial"/>
          <w:sz w:val="20"/>
          <w:szCs w:val="20"/>
        </w:rPr>
      </w:pPr>
    </w:p>
    <w:p w:rsidR="00A76598" w:rsidRPr="00A76598" w:rsidRDefault="00B66FBD" w:rsidP="00B66FBD">
      <w:pPr>
        <w:rPr>
          <w:rFonts w:ascii="Arial" w:hAnsi="Arial" w:cs="Arial"/>
          <w:sz w:val="20"/>
          <w:szCs w:val="20"/>
        </w:rPr>
      </w:pPr>
      <w:r w:rsidRPr="00A76598">
        <w:rPr>
          <w:rFonts w:ascii="Arial" w:hAnsi="Arial" w:cs="Arial"/>
          <w:sz w:val="20"/>
          <w:szCs w:val="20"/>
        </w:rPr>
        <w:t xml:space="preserve">The Subcontract is with PECS Ltd.   </w:t>
      </w:r>
    </w:p>
    <w:p w:rsidR="00A76598" w:rsidRPr="00A76598" w:rsidRDefault="00A76598" w:rsidP="00B66FBD">
      <w:pPr>
        <w:rPr>
          <w:rFonts w:ascii="Arial" w:hAnsi="Arial" w:cs="Arial"/>
          <w:sz w:val="20"/>
          <w:szCs w:val="20"/>
        </w:rPr>
      </w:pPr>
    </w:p>
    <w:p w:rsidR="00A76598" w:rsidRPr="00A76598" w:rsidRDefault="00B66FBD" w:rsidP="00B66FBD">
      <w:pPr>
        <w:rPr>
          <w:rFonts w:ascii="Arial" w:hAnsi="Arial" w:cs="Arial"/>
          <w:sz w:val="20"/>
          <w:szCs w:val="20"/>
        </w:rPr>
      </w:pPr>
      <w:r w:rsidRPr="00A76598">
        <w:rPr>
          <w:rFonts w:ascii="Arial" w:hAnsi="Arial" w:cs="Arial"/>
          <w:sz w:val="20"/>
          <w:szCs w:val="20"/>
        </w:rPr>
        <w:t xml:space="preserve">For enquires relating to: </w:t>
      </w:r>
    </w:p>
    <w:p w:rsidR="00A76598" w:rsidRPr="00A76598" w:rsidRDefault="00B66FBD" w:rsidP="00B66FBD">
      <w:pPr>
        <w:rPr>
          <w:rFonts w:ascii="Arial" w:hAnsi="Arial" w:cs="Arial"/>
          <w:sz w:val="20"/>
          <w:szCs w:val="20"/>
        </w:rPr>
      </w:pPr>
      <w:r w:rsidRPr="00A76598">
        <w:rPr>
          <w:rFonts w:ascii="Arial" w:hAnsi="Arial" w:cs="Arial"/>
          <w:sz w:val="20"/>
          <w:szCs w:val="20"/>
        </w:rPr>
        <w:t xml:space="preserve">• Administration of the services  </w:t>
      </w:r>
    </w:p>
    <w:p w:rsidR="00A76598" w:rsidRPr="00A76598" w:rsidRDefault="00B66FBD" w:rsidP="00B66FBD">
      <w:pPr>
        <w:rPr>
          <w:rFonts w:ascii="Arial" w:hAnsi="Arial" w:cs="Arial"/>
          <w:sz w:val="20"/>
          <w:szCs w:val="20"/>
        </w:rPr>
      </w:pPr>
      <w:r w:rsidRPr="00A76598">
        <w:rPr>
          <w:rFonts w:ascii="Arial" w:hAnsi="Arial" w:cs="Arial"/>
          <w:sz w:val="20"/>
          <w:szCs w:val="20"/>
        </w:rPr>
        <w:t xml:space="preserve">• Practice detail changes </w:t>
      </w:r>
    </w:p>
    <w:p w:rsidR="00A76598" w:rsidRPr="00A76598" w:rsidRDefault="00B66FBD" w:rsidP="00B66FBD">
      <w:pPr>
        <w:rPr>
          <w:rFonts w:ascii="Arial" w:hAnsi="Arial" w:cs="Arial"/>
          <w:sz w:val="20"/>
          <w:szCs w:val="20"/>
        </w:rPr>
      </w:pPr>
      <w:r w:rsidRPr="00A76598">
        <w:rPr>
          <w:rFonts w:ascii="Arial" w:hAnsi="Arial" w:cs="Arial"/>
          <w:sz w:val="20"/>
          <w:szCs w:val="20"/>
        </w:rPr>
        <w:t xml:space="preserve">• Practice/Practitioner </w:t>
      </w:r>
      <w:proofErr w:type="spellStart"/>
      <w:r w:rsidRPr="00A76598">
        <w:rPr>
          <w:rFonts w:ascii="Arial" w:hAnsi="Arial" w:cs="Arial"/>
          <w:sz w:val="20"/>
          <w:szCs w:val="20"/>
        </w:rPr>
        <w:t>authorisation</w:t>
      </w:r>
      <w:proofErr w:type="spellEnd"/>
      <w:r w:rsidRPr="00A76598">
        <w:rPr>
          <w:rFonts w:ascii="Arial" w:hAnsi="Arial" w:cs="Arial"/>
          <w:sz w:val="20"/>
          <w:szCs w:val="20"/>
        </w:rPr>
        <w:t xml:space="preserve">  </w:t>
      </w:r>
    </w:p>
    <w:p w:rsidR="00B66FBD" w:rsidRPr="00A76598" w:rsidRDefault="00B66FBD" w:rsidP="00B66FBD">
      <w:pPr>
        <w:rPr>
          <w:rFonts w:ascii="Arial" w:hAnsi="Arial" w:cs="Arial"/>
          <w:sz w:val="20"/>
          <w:szCs w:val="20"/>
        </w:rPr>
      </w:pPr>
      <w:r w:rsidRPr="00A76598">
        <w:rPr>
          <w:rFonts w:ascii="Arial" w:hAnsi="Arial" w:cs="Arial"/>
          <w:sz w:val="20"/>
          <w:szCs w:val="20"/>
        </w:rPr>
        <w:t xml:space="preserve">• Contract Issues </w:t>
      </w:r>
    </w:p>
    <w:p w:rsidR="00B66FBD" w:rsidRPr="00A76598" w:rsidRDefault="00B66FBD" w:rsidP="00B66FBD">
      <w:pPr>
        <w:rPr>
          <w:rFonts w:ascii="Arial" w:hAnsi="Arial" w:cs="Arial"/>
          <w:sz w:val="20"/>
          <w:szCs w:val="20"/>
        </w:rPr>
      </w:pPr>
      <w:r w:rsidRPr="00A76598">
        <w:rPr>
          <w:rFonts w:ascii="Arial" w:hAnsi="Arial" w:cs="Arial"/>
          <w:sz w:val="20"/>
          <w:szCs w:val="20"/>
        </w:rPr>
        <w:t xml:space="preserve"> </w:t>
      </w:r>
    </w:p>
    <w:p w:rsidR="00B66FBD" w:rsidRPr="00A76598" w:rsidRDefault="00B66FBD" w:rsidP="00B66FBD">
      <w:pPr>
        <w:rPr>
          <w:rFonts w:ascii="Arial" w:hAnsi="Arial" w:cs="Arial"/>
          <w:sz w:val="20"/>
          <w:szCs w:val="20"/>
        </w:rPr>
      </w:pPr>
      <w:r w:rsidRPr="00A76598">
        <w:rPr>
          <w:rFonts w:ascii="Arial" w:hAnsi="Arial" w:cs="Arial"/>
          <w:sz w:val="20"/>
          <w:szCs w:val="20"/>
        </w:rPr>
        <w:t xml:space="preserve">Email: info@primaryeyecare.co.uk </w:t>
      </w:r>
    </w:p>
    <w:p w:rsidR="00B66FBD" w:rsidRPr="00A76598" w:rsidRDefault="00B66FBD" w:rsidP="00B66FBD">
      <w:pPr>
        <w:rPr>
          <w:rFonts w:ascii="Arial" w:hAnsi="Arial" w:cs="Arial"/>
          <w:sz w:val="20"/>
          <w:szCs w:val="20"/>
        </w:rPr>
      </w:pPr>
      <w:r w:rsidRPr="00A76598">
        <w:rPr>
          <w:rFonts w:ascii="Arial" w:hAnsi="Arial" w:cs="Arial"/>
          <w:sz w:val="20"/>
          <w:szCs w:val="20"/>
        </w:rPr>
        <w:t xml:space="preserve"> </w:t>
      </w:r>
    </w:p>
    <w:p w:rsidR="00A76598" w:rsidRPr="00A76598" w:rsidRDefault="00B66FBD" w:rsidP="00B66FBD">
      <w:pPr>
        <w:rPr>
          <w:rFonts w:ascii="Arial" w:hAnsi="Arial" w:cs="Arial"/>
          <w:sz w:val="20"/>
          <w:szCs w:val="20"/>
        </w:rPr>
      </w:pPr>
      <w:r w:rsidRPr="00A76598">
        <w:rPr>
          <w:rFonts w:ascii="Arial" w:hAnsi="Arial" w:cs="Arial"/>
          <w:sz w:val="20"/>
          <w:szCs w:val="20"/>
        </w:rPr>
        <w:t xml:space="preserve">For enquires relating to: </w:t>
      </w:r>
    </w:p>
    <w:p w:rsidR="00A76598" w:rsidRPr="00A76598" w:rsidRDefault="00B66FBD" w:rsidP="00B66FBD">
      <w:pPr>
        <w:rPr>
          <w:rFonts w:ascii="Arial" w:hAnsi="Arial" w:cs="Arial"/>
          <w:sz w:val="20"/>
          <w:szCs w:val="20"/>
        </w:rPr>
      </w:pPr>
      <w:r w:rsidRPr="00A76598">
        <w:rPr>
          <w:rFonts w:ascii="Arial" w:hAnsi="Arial" w:cs="Arial"/>
          <w:sz w:val="20"/>
          <w:szCs w:val="20"/>
        </w:rPr>
        <w:t xml:space="preserve">• Clinical Issues </w:t>
      </w:r>
    </w:p>
    <w:p w:rsidR="00A76598" w:rsidRPr="00A76598" w:rsidRDefault="00B66FBD" w:rsidP="00B66FBD">
      <w:pPr>
        <w:rPr>
          <w:rFonts w:ascii="Arial" w:hAnsi="Arial" w:cs="Arial"/>
          <w:sz w:val="20"/>
          <w:szCs w:val="20"/>
        </w:rPr>
      </w:pPr>
      <w:r w:rsidRPr="00A76598">
        <w:rPr>
          <w:rFonts w:ascii="Arial" w:hAnsi="Arial" w:cs="Arial"/>
          <w:sz w:val="20"/>
          <w:szCs w:val="20"/>
        </w:rPr>
        <w:t>• Service performance</w:t>
      </w:r>
    </w:p>
    <w:p w:rsidR="00C809F3" w:rsidRPr="00A76598" w:rsidRDefault="00B66FBD" w:rsidP="00B66FBD">
      <w:pPr>
        <w:rPr>
          <w:rFonts w:ascii="Arial" w:hAnsi="Arial" w:cs="Arial"/>
          <w:sz w:val="20"/>
          <w:szCs w:val="20"/>
        </w:rPr>
      </w:pPr>
      <w:r w:rsidRPr="00A76598">
        <w:rPr>
          <w:rFonts w:ascii="Arial" w:hAnsi="Arial" w:cs="Arial"/>
          <w:sz w:val="20"/>
          <w:szCs w:val="20"/>
        </w:rPr>
        <w:t>• Service Governance</w:t>
      </w:r>
    </w:p>
    <w:p w:rsidR="00A76598" w:rsidRPr="00A76598" w:rsidRDefault="00A76598" w:rsidP="00B66FBD">
      <w:pPr>
        <w:rPr>
          <w:rFonts w:ascii="Arial" w:hAnsi="Arial" w:cs="Arial"/>
          <w:sz w:val="20"/>
          <w:szCs w:val="20"/>
        </w:rPr>
      </w:pPr>
    </w:p>
    <w:p w:rsidR="00A76598" w:rsidRPr="00A76598" w:rsidRDefault="00A76598" w:rsidP="00B66FBD">
      <w:pPr>
        <w:rPr>
          <w:rFonts w:ascii="Arial" w:hAnsi="Arial" w:cs="Arial"/>
          <w:sz w:val="20"/>
          <w:szCs w:val="20"/>
        </w:rPr>
      </w:pPr>
      <w:r w:rsidRPr="00A76598">
        <w:rPr>
          <w:rFonts w:ascii="Arial" w:hAnsi="Arial" w:cs="Arial"/>
          <w:sz w:val="20"/>
          <w:szCs w:val="20"/>
        </w:rPr>
        <w:t xml:space="preserve">Email: </w:t>
      </w:r>
      <w:hyperlink r:id="rId8" w:history="1">
        <w:r w:rsidRPr="00A76598">
          <w:rPr>
            <w:rStyle w:val="Hyperlink"/>
            <w:rFonts w:ascii="Arial" w:hAnsi="Arial" w:cs="Arial"/>
            <w:sz w:val="20"/>
            <w:szCs w:val="20"/>
          </w:rPr>
          <w:t>lisa.gibson@primaryeyecare.co.uk</w:t>
        </w:r>
      </w:hyperlink>
    </w:p>
    <w:p w:rsidR="00A76598" w:rsidRDefault="00BE02E6" w:rsidP="00B66FBD">
      <w:pPr>
        <w:rPr>
          <w:rFonts w:ascii="Arial" w:hAnsi="Arial" w:cs="Arial"/>
          <w:sz w:val="20"/>
          <w:szCs w:val="20"/>
        </w:rPr>
      </w:pPr>
      <w:hyperlink r:id="rId9" w:history="1">
        <w:r w:rsidR="00A76598" w:rsidRPr="009E6087">
          <w:rPr>
            <w:rStyle w:val="Hyperlink"/>
            <w:rFonts w:ascii="Arial" w:hAnsi="Arial" w:cs="Arial"/>
            <w:sz w:val="20"/>
            <w:szCs w:val="20"/>
          </w:rPr>
          <w:t>Naomi.smith@primaryeyecare.co.uk</w:t>
        </w:r>
      </w:hyperlink>
    </w:p>
    <w:p w:rsidR="00A76598" w:rsidRDefault="00A76598" w:rsidP="00B66FBD">
      <w:pPr>
        <w:rPr>
          <w:rFonts w:ascii="Arial" w:hAnsi="Arial" w:cs="Arial"/>
          <w:sz w:val="20"/>
          <w:szCs w:val="20"/>
        </w:rPr>
      </w:pPr>
    </w:p>
    <w:p w:rsidR="009A21E4" w:rsidRDefault="009A21E4" w:rsidP="00B66FBD">
      <w:pPr>
        <w:rPr>
          <w:rFonts w:ascii="Arial" w:hAnsi="Arial" w:cs="Arial"/>
          <w:sz w:val="20"/>
          <w:szCs w:val="20"/>
        </w:rPr>
      </w:pPr>
    </w:p>
    <w:p w:rsidR="00A76598" w:rsidRPr="00A76598" w:rsidRDefault="00A76598" w:rsidP="00B66FBD">
      <w:pPr>
        <w:rPr>
          <w:rFonts w:ascii="Arial" w:hAnsi="Arial" w:cs="Arial"/>
          <w:b/>
          <w:sz w:val="20"/>
          <w:szCs w:val="20"/>
          <w:u w:val="single"/>
        </w:rPr>
      </w:pPr>
      <w:r w:rsidRPr="00A76598">
        <w:rPr>
          <w:rFonts w:ascii="Arial" w:hAnsi="Arial" w:cs="Arial"/>
          <w:b/>
          <w:sz w:val="20"/>
          <w:szCs w:val="20"/>
          <w:u w:val="single"/>
        </w:rPr>
        <w:t>Durham LOC</w:t>
      </w:r>
    </w:p>
    <w:p w:rsidR="00A76598" w:rsidRDefault="00A76598" w:rsidP="00B66FBD">
      <w:pPr>
        <w:rPr>
          <w:rFonts w:ascii="Arial" w:hAnsi="Arial" w:cs="Arial"/>
          <w:sz w:val="20"/>
          <w:szCs w:val="20"/>
        </w:rPr>
      </w:pPr>
    </w:p>
    <w:p w:rsidR="00A76598" w:rsidRDefault="00A76598" w:rsidP="00B66FBD">
      <w:pPr>
        <w:rPr>
          <w:rFonts w:ascii="Arial" w:hAnsi="Arial" w:cs="Arial"/>
          <w:sz w:val="20"/>
          <w:szCs w:val="20"/>
        </w:rPr>
      </w:pPr>
      <w:r>
        <w:rPr>
          <w:rFonts w:ascii="Arial" w:hAnsi="Arial" w:cs="Arial"/>
          <w:sz w:val="20"/>
          <w:szCs w:val="20"/>
        </w:rPr>
        <w:t xml:space="preserve">Website: </w:t>
      </w:r>
      <w:hyperlink r:id="rId10" w:history="1">
        <w:r w:rsidRPr="009E6087">
          <w:rPr>
            <w:rStyle w:val="Hyperlink"/>
            <w:rFonts w:ascii="Arial" w:hAnsi="Arial" w:cs="Arial"/>
            <w:sz w:val="20"/>
            <w:szCs w:val="20"/>
          </w:rPr>
          <w:t>https://www.loc-net.org.uk/durham/</w:t>
        </w:r>
      </w:hyperlink>
    </w:p>
    <w:p w:rsidR="00A76598" w:rsidRDefault="00A76598" w:rsidP="00B66FBD">
      <w:pPr>
        <w:rPr>
          <w:rFonts w:ascii="Arial" w:hAnsi="Arial" w:cs="Arial"/>
          <w:sz w:val="20"/>
          <w:szCs w:val="20"/>
        </w:rPr>
      </w:pPr>
      <w:r>
        <w:rPr>
          <w:rFonts w:ascii="Arial" w:hAnsi="Arial" w:cs="Arial"/>
          <w:sz w:val="20"/>
          <w:szCs w:val="20"/>
        </w:rPr>
        <w:t xml:space="preserve">Chair: </w:t>
      </w:r>
      <w:hyperlink r:id="rId11" w:history="1">
        <w:r w:rsidRPr="009E6087">
          <w:rPr>
            <w:rStyle w:val="Hyperlink"/>
            <w:rFonts w:ascii="Arial" w:hAnsi="Arial" w:cs="Arial"/>
            <w:sz w:val="20"/>
            <w:szCs w:val="20"/>
          </w:rPr>
          <w:t>chair@durahmloc.co.uk</w:t>
        </w:r>
      </w:hyperlink>
    </w:p>
    <w:p w:rsidR="00A76598" w:rsidRPr="00A76598" w:rsidRDefault="00A76598" w:rsidP="00B66FBD">
      <w:pPr>
        <w:rPr>
          <w:rFonts w:ascii="Arial" w:hAnsi="Arial" w:cs="Arial"/>
          <w:sz w:val="20"/>
          <w:szCs w:val="20"/>
        </w:rPr>
      </w:pPr>
      <w:r>
        <w:rPr>
          <w:rFonts w:ascii="Arial" w:hAnsi="Arial" w:cs="Arial"/>
          <w:sz w:val="20"/>
          <w:szCs w:val="20"/>
        </w:rPr>
        <w:t>Secretary: secretary@durhmloc.co.uk</w:t>
      </w:r>
    </w:p>
    <w:p w:rsidR="00C809F3" w:rsidRDefault="00C809F3" w:rsidP="008F730B">
      <w:pPr>
        <w:rPr>
          <w:rFonts w:asciiTheme="minorHAnsi" w:hAnsiTheme="minorHAnsi"/>
          <w:b/>
        </w:rPr>
      </w:pPr>
    </w:p>
    <w:p w:rsidR="009A21E4" w:rsidRDefault="009A21E4" w:rsidP="008F730B">
      <w:pPr>
        <w:rPr>
          <w:rFonts w:asciiTheme="minorHAnsi" w:hAnsiTheme="minorHAnsi"/>
          <w:b/>
        </w:rPr>
      </w:pPr>
    </w:p>
    <w:p w:rsidR="00A76598" w:rsidRPr="00A76598" w:rsidRDefault="00A76598" w:rsidP="00A76598">
      <w:pPr>
        <w:rPr>
          <w:rFonts w:ascii="Arial" w:hAnsi="Arial" w:cs="Arial"/>
          <w:b/>
          <w:sz w:val="20"/>
          <w:szCs w:val="20"/>
          <w:u w:val="single"/>
        </w:rPr>
      </w:pPr>
      <w:proofErr w:type="spellStart"/>
      <w:r w:rsidRPr="00A76598">
        <w:rPr>
          <w:rFonts w:ascii="Arial" w:hAnsi="Arial" w:cs="Arial"/>
          <w:b/>
          <w:sz w:val="20"/>
          <w:szCs w:val="20"/>
          <w:u w:val="single"/>
        </w:rPr>
        <w:t>Optomanager</w:t>
      </w:r>
      <w:proofErr w:type="spellEnd"/>
      <w:r w:rsidRPr="00A76598">
        <w:rPr>
          <w:rFonts w:ascii="Arial" w:hAnsi="Arial" w:cs="Arial"/>
          <w:b/>
          <w:sz w:val="20"/>
          <w:szCs w:val="20"/>
          <w:u w:val="single"/>
        </w:rPr>
        <w:t xml:space="preserve"> (</w:t>
      </w:r>
      <w:proofErr w:type="spellStart"/>
      <w:r w:rsidRPr="00A76598">
        <w:rPr>
          <w:rFonts w:ascii="Arial" w:hAnsi="Arial" w:cs="Arial"/>
          <w:b/>
          <w:sz w:val="20"/>
          <w:szCs w:val="20"/>
          <w:u w:val="single"/>
        </w:rPr>
        <w:t>Cegedim</w:t>
      </w:r>
      <w:proofErr w:type="spellEnd"/>
      <w:r w:rsidRPr="00A76598">
        <w:rPr>
          <w:rFonts w:ascii="Arial" w:hAnsi="Arial" w:cs="Arial"/>
          <w:b/>
          <w:sz w:val="20"/>
          <w:szCs w:val="20"/>
          <w:u w:val="single"/>
        </w:rPr>
        <w:t xml:space="preserve"> Rx) </w:t>
      </w:r>
    </w:p>
    <w:p w:rsidR="00A76598" w:rsidRPr="00A76598" w:rsidRDefault="00A76598" w:rsidP="00A76598">
      <w:pPr>
        <w:rPr>
          <w:rFonts w:ascii="Arial" w:hAnsi="Arial" w:cs="Arial"/>
          <w:sz w:val="20"/>
          <w:szCs w:val="20"/>
        </w:rPr>
      </w:pPr>
      <w:r w:rsidRPr="00A76598">
        <w:rPr>
          <w:rFonts w:ascii="Arial" w:hAnsi="Arial" w:cs="Arial"/>
          <w:sz w:val="20"/>
          <w:szCs w:val="20"/>
        </w:rPr>
        <w:t xml:space="preserve"> </w:t>
      </w:r>
    </w:p>
    <w:p w:rsidR="00A76598" w:rsidRPr="00A76598" w:rsidRDefault="00A76598" w:rsidP="00A76598">
      <w:pPr>
        <w:rPr>
          <w:rFonts w:ascii="Arial" w:hAnsi="Arial" w:cs="Arial"/>
          <w:sz w:val="20"/>
          <w:szCs w:val="20"/>
        </w:rPr>
      </w:pPr>
      <w:proofErr w:type="spellStart"/>
      <w:r w:rsidRPr="00A76598">
        <w:rPr>
          <w:rFonts w:ascii="Arial" w:hAnsi="Arial" w:cs="Arial"/>
          <w:sz w:val="20"/>
          <w:szCs w:val="20"/>
        </w:rPr>
        <w:t>Optomanager</w:t>
      </w:r>
      <w:proofErr w:type="spellEnd"/>
      <w:r w:rsidRPr="00A76598">
        <w:rPr>
          <w:rFonts w:ascii="Arial" w:hAnsi="Arial" w:cs="Arial"/>
          <w:sz w:val="20"/>
          <w:szCs w:val="20"/>
        </w:rPr>
        <w:t xml:space="preserve"> is the IT platform that is used process the commissioned services. </w:t>
      </w:r>
    </w:p>
    <w:p w:rsidR="00A76598" w:rsidRPr="00A76598" w:rsidRDefault="00A76598" w:rsidP="00A76598">
      <w:pPr>
        <w:rPr>
          <w:rFonts w:ascii="Arial" w:hAnsi="Arial" w:cs="Arial"/>
          <w:sz w:val="20"/>
          <w:szCs w:val="20"/>
        </w:rPr>
      </w:pPr>
      <w:r w:rsidRPr="00A76598">
        <w:rPr>
          <w:rFonts w:ascii="Arial" w:hAnsi="Arial" w:cs="Arial"/>
          <w:sz w:val="20"/>
          <w:szCs w:val="20"/>
        </w:rPr>
        <w:t xml:space="preserve"> </w:t>
      </w:r>
    </w:p>
    <w:p w:rsidR="00A76598" w:rsidRPr="00A76598" w:rsidRDefault="00A76598" w:rsidP="00A76598">
      <w:pPr>
        <w:rPr>
          <w:rFonts w:ascii="Arial" w:hAnsi="Arial" w:cs="Arial"/>
          <w:sz w:val="20"/>
          <w:szCs w:val="20"/>
        </w:rPr>
      </w:pPr>
      <w:r w:rsidRPr="00A76598">
        <w:rPr>
          <w:rFonts w:ascii="Arial" w:hAnsi="Arial" w:cs="Arial"/>
          <w:sz w:val="20"/>
          <w:szCs w:val="20"/>
        </w:rPr>
        <w:t xml:space="preserve">This is supplied by </w:t>
      </w:r>
      <w:proofErr w:type="spellStart"/>
      <w:r w:rsidRPr="00A76598">
        <w:rPr>
          <w:rFonts w:ascii="Arial" w:hAnsi="Arial" w:cs="Arial"/>
          <w:sz w:val="20"/>
          <w:szCs w:val="20"/>
        </w:rPr>
        <w:t>Cegedim</w:t>
      </w:r>
      <w:proofErr w:type="spellEnd"/>
      <w:r w:rsidRPr="00A76598">
        <w:rPr>
          <w:rFonts w:ascii="Arial" w:hAnsi="Arial" w:cs="Arial"/>
          <w:sz w:val="20"/>
          <w:szCs w:val="20"/>
        </w:rPr>
        <w:t xml:space="preserve"> Rx; a technology and services company for healthcare professionals: https://www.cegedimrx.co.uk  </w:t>
      </w:r>
    </w:p>
    <w:p w:rsidR="00A76598" w:rsidRPr="00A76598" w:rsidRDefault="00A76598" w:rsidP="00A76598">
      <w:pPr>
        <w:rPr>
          <w:rFonts w:ascii="Arial" w:hAnsi="Arial" w:cs="Arial"/>
          <w:sz w:val="20"/>
          <w:szCs w:val="20"/>
        </w:rPr>
      </w:pPr>
      <w:r w:rsidRPr="00A76598">
        <w:rPr>
          <w:rFonts w:ascii="Arial" w:hAnsi="Arial" w:cs="Arial"/>
          <w:sz w:val="20"/>
          <w:szCs w:val="20"/>
        </w:rPr>
        <w:t xml:space="preserve"> </w:t>
      </w:r>
    </w:p>
    <w:p w:rsidR="00A76598" w:rsidRPr="00A76598" w:rsidRDefault="00A76598" w:rsidP="00A76598">
      <w:pPr>
        <w:rPr>
          <w:rFonts w:ascii="Arial" w:hAnsi="Arial" w:cs="Arial"/>
          <w:sz w:val="20"/>
          <w:szCs w:val="20"/>
        </w:rPr>
      </w:pPr>
      <w:r w:rsidRPr="00A76598">
        <w:rPr>
          <w:rFonts w:ascii="Arial" w:hAnsi="Arial" w:cs="Arial"/>
          <w:sz w:val="20"/>
          <w:szCs w:val="20"/>
        </w:rPr>
        <w:t xml:space="preserve">For Support (Technical Issues &amp; General Queries) including:  </w:t>
      </w:r>
    </w:p>
    <w:p w:rsidR="00A76598" w:rsidRPr="00A76598" w:rsidRDefault="00A76598" w:rsidP="00A76598">
      <w:pPr>
        <w:rPr>
          <w:rFonts w:ascii="Arial" w:hAnsi="Arial" w:cs="Arial"/>
          <w:sz w:val="20"/>
          <w:szCs w:val="20"/>
        </w:rPr>
      </w:pPr>
      <w:r w:rsidRPr="00A76598">
        <w:rPr>
          <w:rFonts w:ascii="Arial" w:hAnsi="Arial" w:cs="Arial"/>
          <w:sz w:val="20"/>
          <w:szCs w:val="20"/>
        </w:rPr>
        <w:t xml:space="preserve"> </w:t>
      </w:r>
    </w:p>
    <w:p w:rsidR="00A76598" w:rsidRDefault="00A76598" w:rsidP="00A76598">
      <w:pPr>
        <w:rPr>
          <w:rFonts w:ascii="Arial" w:hAnsi="Arial" w:cs="Arial"/>
          <w:sz w:val="20"/>
          <w:szCs w:val="20"/>
        </w:rPr>
      </w:pPr>
      <w:r w:rsidRPr="00A76598">
        <w:rPr>
          <w:rFonts w:ascii="Arial" w:hAnsi="Arial" w:cs="Arial"/>
          <w:sz w:val="20"/>
          <w:szCs w:val="20"/>
        </w:rPr>
        <w:t xml:space="preserve">• Bugs and error reporting </w:t>
      </w:r>
    </w:p>
    <w:p w:rsidR="00A76598" w:rsidRDefault="00A76598" w:rsidP="00A76598">
      <w:pPr>
        <w:rPr>
          <w:rFonts w:ascii="Arial" w:hAnsi="Arial" w:cs="Arial"/>
          <w:sz w:val="20"/>
          <w:szCs w:val="20"/>
        </w:rPr>
      </w:pPr>
      <w:r w:rsidRPr="00A76598">
        <w:rPr>
          <w:rFonts w:ascii="Arial" w:hAnsi="Arial" w:cs="Arial"/>
          <w:sz w:val="20"/>
          <w:szCs w:val="20"/>
        </w:rPr>
        <w:t xml:space="preserve">• Missing referrals / referral queries  </w:t>
      </w:r>
    </w:p>
    <w:p w:rsidR="00A76598" w:rsidRDefault="00A76598" w:rsidP="00A76598">
      <w:pPr>
        <w:rPr>
          <w:rFonts w:ascii="Arial" w:hAnsi="Arial" w:cs="Arial"/>
          <w:sz w:val="20"/>
          <w:szCs w:val="20"/>
        </w:rPr>
      </w:pPr>
      <w:r w:rsidRPr="00A76598">
        <w:rPr>
          <w:rFonts w:ascii="Arial" w:hAnsi="Arial" w:cs="Arial"/>
          <w:sz w:val="20"/>
          <w:szCs w:val="20"/>
        </w:rPr>
        <w:t xml:space="preserve">• “How do I?”  </w:t>
      </w:r>
    </w:p>
    <w:p w:rsidR="00A76598" w:rsidRDefault="00A76598" w:rsidP="00A76598">
      <w:pPr>
        <w:rPr>
          <w:rFonts w:ascii="Arial" w:hAnsi="Arial" w:cs="Arial"/>
          <w:sz w:val="20"/>
          <w:szCs w:val="20"/>
        </w:rPr>
      </w:pPr>
      <w:r w:rsidRPr="00A76598">
        <w:rPr>
          <w:rFonts w:ascii="Arial" w:hAnsi="Arial" w:cs="Arial"/>
          <w:sz w:val="20"/>
          <w:szCs w:val="20"/>
        </w:rPr>
        <w:t xml:space="preserve">• General enquiries </w:t>
      </w:r>
    </w:p>
    <w:p w:rsidR="00A76598" w:rsidRDefault="00A76598" w:rsidP="00A76598">
      <w:pPr>
        <w:rPr>
          <w:rFonts w:ascii="Arial" w:hAnsi="Arial" w:cs="Arial"/>
          <w:sz w:val="20"/>
          <w:szCs w:val="20"/>
        </w:rPr>
      </w:pPr>
      <w:r w:rsidRPr="00A76598">
        <w:rPr>
          <w:rFonts w:ascii="Arial" w:hAnsi="Arial" w:cs="Arial"/>
          <w:sz w:val="20"/>
          <w:szCs w:val="20"/>
        </w:rPr>
        <w:t xml:space="preserve">• Forgotten login details </w:t>
      </w:r>
    </w:p>
    <w:p w:rsidR="00A76598" w:rsidRPr="00A76598" w:rsidRDefault="00A76598" w:rsidP="00A76598">
      <w:pPr>
        <w:rPr>
          <w:rFonts w:ascii="Arial" w:hAnsi="Arial" w:cs="Arial"/>
          <w:sz w:val="20"/>
          <w:szCs w:val="20"/>
        </w:rPr>
      </w:pPr>
      <w:r w:rsidRPr="00A76598">
        <w:rPr>
          <w:rFonts w:ascii="Arial" w:hAnsi="Arial" w:cs="Arial"/>
          <w:sz w:val="20"/>
          <w:szCs w:val="20"/>
        </w:rPr>
        <w:t xml:space="preserve">• Locked accounts </w:t>
      </w:r>
    </w:p>
    <w:p w:rsidR="00A76598" w:rsidRPr="00A76598" w:rsidRDefault="00A76598" w:rsidP="00A76598">
      <w:pPr>
        <w:rPr>
          <w:rFonts w:ascii="Arial" w:hAnsi="Arial" w:cs="Arial"/>
          <w:sz w:val="20"/>
          <w:szCs w:val="20"/>
        </w:rPr>
      </w:pPr>
      <w:r w:rsidRPr="00A76598">
        <w:rPr>
          <w:rFonts w:ascii="Arial" w:hAnsi="Arial" w:cs="Arial"/>
          <w:sz w:val="20"/>
          <w:szCs w:val="20"/>
        </w:rPr>
        <w:t xml:space="preserve"> </w:t>
      </w:r>
    </w:p>
    <w:p w:rsidR="00A76598" w:rsidRDefault="00A76598" w:rsidP="00A76598">
      <w:pPr>
        <w:rPr>
          <w:rFonts w:ascii="Arial" w:hAnsi="Arial" w:cs="Arial"/>
          <w:sz w:val="20"/>
          <w:szCs w:val="20"/>
        </w:rPr>
      </w:pPr>
      <w:r w:rsidRPr="00A76598">
        <w:rPr>
          <w:rFonts w:ascii="Arial" w:hAnsi="Arial" w:cs="Arial"/>
          <w:sz w:val="20"/>
          <w:szCs w:val="20"/>
        </w:rPr>
        <w:t>Email: support@optomanager.co.uk     Phone: (+44) 0330 303 3346</w:t>
      </w:r>
    </w:p>
    <w:p w:rsidR="00E3639C" w:rsidRDefault="00E3639C" w:rsidP="00A76598">
      <w:pPr>
        <w:rPr>
          <w:rFonts w:ascii="Arial" w:hAnsi="Arial" w:cs="Arial"/>
          <w:sz w:val="20"/>
          <w:szCs w:val="20"/>
        </w:rPr>
      </w:pPr>
    </w:p>
    <w:p w:rsidR="00E3639C" w:rsidRDefault="00E3639C" w:rsidP="00A76598">
      <w:pPr>
        <w:rPr>
          <w:rFonts w:ascii="Arial" w:hAnsi="Arial" w:cs="Arial"/>
          <w:sz w:val="20"/>
          <w:szCs w:val="20"/>
        </w:rPr>
      </w:pPr>
    </w:p>
    <w:p w:rsidR="00E3639C" w:rsidRDefault="00E3639C" w:rsidP="00A76598">
      <w:pPr>
        <w:rPr>
          <w:rFonts w:ascii="Arial" w:hAnsi="Arial" w:cs="Arial"/>
          <w:sz w:val="20"/>
          <w:szCs w:val="20"/>
        </w:rPr>
      </w:pPr>
    </w:p>
    <w:p w:rsidR="00E3639C" w:rsidRDefault="00E3639C" w:rsidP="00A76598">
      <w:pPr>
        <w:rPr>
          <w:rFonts w:ascii="Arial" w:hAnsi="Arial" w:cs="Arial"/>
          <w:sz w:val="20"/>
          <w:szCs w:val="20"/>
        </w:rPr>
      </w:pPr>
    </w:p>
    <w:p w:rsidR="00E3639C" w:rsidRDefault="00E3639C" w:rsidP="00A76598">
      <w:pPr>
        <w:rPr>
          <w:rFonts w:ascii="Arial" w:hAnsi="Arial" w:cs="Arial"/>
          <w:sz w:val="20"/>
          <w:szCs w:val="20"/>
        </w:rPr>
      </w:pPr>
    </w:p>
    <w:p w:rsidR="00E3639C" w:rsidRDefault="00E3639C" w:rsidP="00A76598">
      <w:pPr>
        <w:rPr>
          <w:rFonts w:ascii="Arial" w:hAnsi="Arial" w:cs="Arial"/>
          <w:sz w:val="20"/>
          <w:szCs w:val="20"/>
        </w:rPr>
      </w:pPr>
    </w:p>
    <w:p w:rsidR="00E3639C" w:rsidRDefault="00E3639C" w:rsidP="00A76598">
      <w:pPr>
        <w:rPr>
          <w:rFonts w:ascii="Arial" w:hAnsi="Arial" w:cs="Arial"/>
          <w:sz w:val="20"/>
          <w:szCs w:val="20"/>
        </w:rPr>
      </w:pPr>
    </w:p>
    <w:p w:rsidR="00E3639C" w:rsidRDefault="00E3639C" w:rsidP="00A76598">
      <w:pPr>
        <w:rPr>
          <w:rFonts w:ascii="Arial" w:hAnsi="Arial" w:cs="Arial"/>
          <w:sz w:val="20"/>
          <w:szCs w:val="20"/>
        </w:rPr>
      </w:pPr>
    </w:p>
    <w:p w:rsidR="00E3639C" w:rsidRPr="00A76598" w:rsidRDefault="00E3639C" w:rsidP="00A76598">
      <w:pPr>
        <w:rPr>
          <w:rFonts w:ascii="Arial" w:hAnsi="Arial" w:cs="Arial"/>
          <w:sz w:val="20"/>
          <w:szCs w:val="20"/>
        </w:rPr>
      </w:pPr>
    </w:p>
    <w:p w:rsidR="008F730B" w:rsidRDefault="008F730B" w:rsidP="008F730B">
      <w:pPr>
        <w:rPr>
          <w:rFonts w:asciiTheme="minorHAnsi" w:hAnsiTheme="minorHAnsi"/>
          <w:b/>
        </w:rPr>
      </w:pPr>
    </w:p>
    <w:p w:rsidR="008F730B" w:rsidRDefault="00B66FBD" w:rsidP="008F730B">
      <w:pPr>
        <w:rPr>
          <w:rFonts w:ascii="Arial" w:hAnsi="Arial" w:cs="Arial"/>
          <w:b/>
          <w:sz w:val="20"/>
          <w:szCs w:val="20"/>
          <w:u w:val="single"/>
        </w:rPr>
      </w:pPr>
      <w:r w:rsidRPr="00B66FBD">
        <w:rPr>
          <w:rFonts w:ascii="Arial" w:hAnsi="Arial" w:cs="Arial"/>
          <w:b/>
          <w:sz w:val="20"/>
          <w:szCs w:val="20"/>
          <w:u w:val="single"/>
        </w:rPr>
        <w:t>Criteria</w:t>
      </w:r>
    </w:p>
    <w:p w:rsidR="00E3639C" w:rsidRPr="00B66FBD" w:rsidRDefault="00E3639C" w:rsidP="008F730B">
      <w:pPr>
        <w:rPr>
          <w:rFonts w:ascii="Arial" w:hAnsi="Arial" w:cs="Arial"/>
          <w:b/>
          <w:sz w:val="20"/>
          <w:szCs w:val="20"/>
          <w:u w:val="single"/>
        </w:rPr>
      </w:pPr>
    </w:p>
    <w:p w:rsidR="00B66FBD" w:rsidRPr="00B66FBD" w:rsidRDefault="00B66FBD" w:rsidP="008F730B">
      <w:pPr>
        <w:rPr>
          <w:rFonts w:ascii="Arial" w:hAnsi="Arial" w:cs="Arial"/>
          <w:b/>
          <w:sz w:val="20"/>
          <w:szCs w:val="20"/>
        </w:rPr>
      </w:pPr>
      <w:r w:rsidRPr="00B66FBD">
        <w:rPr>
          <w:rFonts w:ascii="Arial" w:hAnsi="Arial" w:cs="Arial"/>
          <w:b/>
          <w:sz w:val="20"/>
          <w:szCs w:val="20"/>
        </w:rPr>
        <w:t>Acceptance</w:t>
      </w:r>
    </w:p>
    <w:p w:rsidR="00B66FBD" w:rsidRPr="00B66FBD" w:rsidRDefault="00B66FBD" w:rsidP="008F730B">
      <w:pPr>
        <w:rPr>
          <w:rFonts w:ascii="Arial" w:hAnsi="Arial" w:cs="Arial"/>
          <w:sz w:val="20"/>
          <w:szCs w:val="20"/>
        </w:rPr>
      </w:pPr>
      <w:r w:rsidRPr="00B66FBD">
        <w:rPr>
          <w:rFonts w:ascii="Arial" w:hAnsi="Arial" w:cs="Arial"/>
          <w:sz w:val="20"/>
          <w:szCs w:val="20"/>
        </w:rPr>
        <w:t>The service is available for patients aged 18 years and over registered with a GP member Practice of DDES CCG and ND CCG who have attended an optometrist for a routine GOS or private sight test and presence of cataract identified.</w:t>
      </w:r>
    </w:p>
    <w:p w:rsidR="00B66FBD" w:rsidRPr="00B66FBD" w:rsidRDefault="00B66FBD" w:rsidP="008F730B">
      <w:pPr>
        <w:rPr>
          <w:rFonts w:ascii="Arial" w:hAnsi="Arial" w:cs="Arial"/>
          <w:sz w:val="20"/>
          <w:szCs w:val="20"/>
        </w:rPr>
      </w:pPr>
    </w:p>
    <w:p w:rsidR="00B66FBD" w:rsidRPr="00B66FBD" w:rsidRDefault="00B66FBD" w:rsidP="008F730B">
      <w:pPr>
        <w:rPr>
          <w:rFonts w:ascii="Arial" w:hAnsi="Arial" w:cs="Arial"/>
          <w:b/>
          <w:sz w:val="20"/>
          <w:szCs w:val="20"/>
        </w:rPr>
      </w:pPr>
      <w:r w:rsidRPr="00B66FBD">
        <w:rPr>
          <w:rFonts w:ascii="Arial" w:hAnsi="Arial" w:cs="Arial"/>
          <w:b/>
          <w:sz w:val="20"/>
          <w:szCs w:val="20"/>
        </w:rPr>
        <w:t>Exclusion</w:t>
      </w:r>
    </w:p>
    <w:p w:rsidR="00B66FBD" w:rsidRPr="00B66FBD" w:rsidRDefault="00B66FBD" w:rsidP="00B66FBD">
      <w:pPr>
        <w:rPr>
          <w:rFonts w:ascii="Arial" w:hAnsi="Arial" w:cs="Arial"/>
          <w:sz w:val="20"/>
          <w:szCs w:val="20"/>
        </w:rPr>
      </w:pPr>
      <w:r w:rsidRPr="00B66FBD">
        <w:rPr>
          <w:rFonts w:ascii="Arial" w:hAnsi="Arial" w:cs="Arial"/>
          <w:sz w:val="20"/>
          <w:szCs w:val="20"/>
        </w:rPr>
        <w:t xml:space="preserve">The following patients are excluded from the service  </w:t>
      </w:r>
    </w:p>
    <w:p w:rsidR="00B66FBD" w:rsidRPr="00B66FBD" w:rsidRDefault="00B66FBD" w:rsidP="00B66FBD">
      <w:pPr>
        <w:rPr>
          <w:rFonts w:ascii="Arial" w:hAnsi="Arial" w:cs="Arial"/>
          <w:sz w:val="20"/>
          <w:szCs w:val="20"/>
        </w:rPr>
      </w:pPr>
      <w:r w:rsidRPr="00B66FBD">
        <w:rPr>
          <w:rFonts w:ascii="Arial" w:hAnsi="Arial" w:cs="Arial"/>
          <w:sz w:val="20"/>
          <w:szCs w:val="20"/>
        </w:rPr>
        <w:t xml:space="preserve">Patients under the age of 18. </w:t>
      </w:r>
    </w:p>
    <w:p w:rsidR="00B66FBD" w:rsidRPr="00B66FBD" w:rsidRDefault="00B66FBD" w:rsidP="00B66FBD">
      <w:pPr>
        <w:rPr>
          <w:rFonts w:ascii="Arial" w:hAnsi="Arial" w:cs="Arial"/>
          <w:sz w:val="20"/>
          <w:szCs w:val="20"/>
        </w:rPr>
      </w:pPr>
      <w:r w:rsidRPr="00B66FBD">
        <w:rPr>
          <w:rFonts w:ascii="Arial" w:hAnsi="Arial" w:cs="Arial"/>
          <w:sz w:val="20"/>
          <w:szCs w:val="20"/>
        </w:rPr>
        <w:t>Patients who are registered with a GP practice other than a DDES</w:t>
      </w:r>
      <w:r w:rsidR="00D364FC">
        <w:rPr>
          <w:rFonts w:ascii="Arial" w:hAnsi="Arial" w:cs="Arial"/>
          <w:sz w:val="20"/>
          <w:szCs w:val="20"/>
        </w:rPr>
        <w:t xml:space="preserve"> </w:t>
      </w:r>
      <w:r w:rsidRPr="00B66FBD">
        <w:rPr>
          <w:rFonts w:ascii="Arial" w:hAnsi="Arial" w:cs="Arial"/>
          <w:sz w:val="20"/>
          <w:szCs w:val="20"/>
        </w:rPr>
        <w:t>or ND CCG.</w:t>
      </w:r>
    </w:p>
    <w:p w:rsidR="00B66FBD" w:rsidRPr="00B66FBD" w:rsidRDefault="00B66FBD" w:rsidP="00B66FBD">
      <w:pPr>
        <w:rPr>
          <w:rFonts w:ascii="Arial" w:hAnsi="Arial" w:cs="Arial"/>
          <w:sz w:val="20"/>
          <w:szCs w:val="20"/>
        </w:rPr>
      </w:pPr>
      <w:r w:rsidRPr="00B66FBD">
        <w:rPr>
          <w:rFonts w:ascii="Arial" w:hAnsi="Arial" w:cs="Arial"/>
          <w:sz w:val="20"/>
          <w:szCs w:val="20"/>
        </w:rPr>
        <w:t xml:space="preserve">Patients who are resident of County Durham and registered with a GP practice out with CCG boundaries. </w:t>
      </w:r>
    </w:p>
    <w:p w:rsidR="00B66FBD" w:rsidRDefault="00B66FBD" w:rsidP="00B66FBD">
      <w:pPr>
        <w:rPr>
          <w:rFonts w:ascii="Arial" w:hAnsi="Arial" w:cs="Arial"/>
          <w:color w:val="000000" w:themeColor="text1"/>
          <w:sz w:val="20"/>
          <w:szCs w:val="20"/>
        </w:rPr>
      </w:pPr>
      <w:r w:rsidRPr="00C37B7A">
        <w:rPr>
          <w:rFonts w:ascii="Arial" w:hAnsi="Arial" w:cs="Arial"/>
          <w:color w:val="000000" w:themeColor="text1"/>
          <w:sz w:val="20"/>
          <w:szCs w:val="20"/>
        </w:rPr>
        <w:t>Patients with co-existing ophthalmic pathology requiring secondary care intervention/monitoring</w:t>
      </w:r>
      <w:r w:rsidR="00C37B7A">
        <w:rPr>
          <w:rFonts w:ascii="Arial" w:hAnsi="Arial" w:cs="Arial"/>
          <w:color w:val="000000" w:themeColor="text1"/>
          <w:sz w:val="20"/>
          <w:szCs w:val="20"/>
        </w:rPr>
        <w:t xml:space="preserve"> – these patients require a written letter to their ophthalmologist with details of their visual changes rather than re-referral.</w:t>
      </w:r>
    </w:p>
    <w:p w:rsidR="00A73150" w:rsidRDefault="00A73150" w:rsidP="00B66FBD">
      <w:pPr>
        <w:rPr>
          <w:rFonts w:ascii="Arial" w:hAnsi="Arial" w:cs="Arial"/>
          <w:color w:val="000000" w:themeColor="text1"/>
          <w:sz w:val="20"/>
          <w:szCs w:val="20"/>
        </w:rPr>
      </w:pPr>
    </w:p>
    <w:p w:rsidR="00A73150" w:rsidRDefault="00A73150" w:rsidP="00B66FBD">
      <w:pPr>
        <w:rPr>
          <w:rFonts w:ascii="Arial" w:hAnsi="Arial" w:cs="Arial"/>
          <w:b/>
          <w:color w:val="000000" w:themeColor="text1"/>
          <w:sz w:val="20"/>
          <w:szCs w:val="20"/>
        </w:rPr>
      </w:pPr>
      <w:r w:rsidRPr="00A73150">
        <w:rPr>
          <w:rFonts w:ascii="Arial" w:hAnsi="Arial" w:cs="Arial"/>
          <w:b/>
          <w:color w:val="000000" w:themeColor="text1"/>
          <w:sz w:val="20"/>
          <w:szCs w:val="20"/>
        </w:rPr>
        <w:t>Referrals into the service</w:t>
      </w:r>
    </w:p>
    <w:p w:rsidR="00A73150" w:rsidRPr="00A73150" w:rsidRDefault="00A73150" w:rsidP="00B66FBD">
      <w:pPr>
        <w:rPr>
          <w:rFonts w:ascii="Arial" w:hAnsi="Arial" w:cs="Arial"/>
          <w:b/>
          <w:color w:val="000000" w:themeColor="text1"/>
          <w:sz w:val="20"/>
          <w:szCs w:val="20"/>
        </w:rPr>
      </w:pPr>
    </w:p>
    <w:p w:rsidR="00A73150" w:rsidRPr="00C37B7A" w:rsidRDefault="00A73150" w:rsidP="00B66FBD">
      <w:pPr>
        <w:rPr>
          <w:rFonts w:ascii="Arial" w:hAnsi="Arial" w:cs="Arial"/>
          <w:color w:val="000000" w:themeColor="text1"/>
          <w:sz w:val="20"/>
          <w:szCs w:val="20"/>
        </w:rPr>
      </w:pPr>
      <w:r w:rsidRPr="00A73150">
        <w:rPr>
          <w:rFonts w:ascii="Arial" w:hAnsi="Arial" w:cs="Arial"/>
          <w:color w:val="000000" w:themeColor="text1"/>
          <w:sz w:val="20"/>
          <w:szCs w:val="20"/>
        </w:rPr>
        <w:t>The service will accept referrals from participating and non-participating optical practices, GP practices and referral management solutions which the commissioner has in place.  Optometrists should refer to their colleagues within the practice, if they are not accredited to deliver the service.</w:t>
      </w:r>
    </w:p>
    <w:p w:rsidR="008F730B" w:rsidRDefault="008F730B" w:rsidP="008F730B">
      <w:pPr>
        <w:rPr>
          <w:rFonts w:asciiTheme="minorHAnsi" w:hAnsiTheme="minorHAnsi"/>
          <w:b/>
        </w:rPr>
      </w:pPr>
    </w:p>
    <w:p w:rsidR="008F730B" w:rsidRDefault="008F730B" w:rsidP="008F730B">
      <w:pPr>
        <w:rPr>
          <w:rFonts w:asciiTheme="minorHAnsi" w:hAnsiTheme="minorHAnsi"/>
          <w:b/>
        </w:rPr>
      </w:pPr>
    </w:p>
    <w:p w:rsidR="008F730B" w:rsidRPr="00435069" w:rsidRDefault="00435069" w:rsidP="008F730B">
      <w:pPr>
        <w:rPr>
          <w:rFonts w:asciiTheme="minorHAnsi" w:hAnsiTheme="minorHAnsi"/>
          <w:b/>
          <w:u w:val="single"/>
        </w:rPr>
      </w:pPr>
      <w:r w:rsidRPr="00435069">
        <w:rPr>
          <w:rFonts w:asciiTheme="minorHAnsi" w:hAnsiTheme="minorHAnsi"/>
          <w:b/>
          <w:u w:val="single"/>
        </w:rPr>
        <w:t>Clinical pathways</w:t>
      </w:r>
    </w:p>
    <w:p w:rsidR="002200AE" w:rsidRDefault="002200AE" w:rsidP="002200AE">
      <w:pPr>
        <w:jc w:val="center"/>
        <w:rPr>
          <w:rFonts w:asciiTheme="minorHAnsi" w:hAnsiTheme="minorHAnsi"/>
          <w:b/>
        </w:rPr>
      </w:pPr>
    </w:p>
    <w:p w:rsidR="002200AE" w:rsidRDefault="00F54867" w:rsidP="002200AE">
      <w:pPr>
        <w:pStyle w:val="Default"/>
        <w:rPr>
          <w:b/>
          <w:bCs/>
          <w:sz w:val="20"/>
          <w:szCs w:val="20"/>
        </w:rPr>
      </w:pPr>
      <w:r>
        <w:rPr>
          <w:b/>
          <w:bCs/>
          <w:sz w:val="20"/>
          <w:szCs w:val="20"/>
        </w:rPr>
        <w:t>S</w:t>
      </w:r>
      <w:r w:rsidR="002200AE">
        <w:rPr>
          <w:b/>
          <w:bCs/>
          <w:sz w:val="20"/>
          <w:szCs w:val="20"/>
        </w:rPr>
        <w:t xml:space="preserve">tage one - Routine GOS attendance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A routine GOS or private sight test will reveal the presence of cataract and, as now, the examining optometrists will discuss this with the patient. If the cataract does not cause lifestyle difficulties, then they will continue to be reviewed by the optometrist under normal GOS arrangements.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If</w:t>
      </w:r>
      <w:r w:rsidR="00F54867">
        <w:rPr>
          <w:sz w:val="20"/>
          <w:szCs w:val="20"/>
        </w:rPr>
        <w:t>,</w:t>
      </w:r>
      <w:r>
        <w:rPr>
          <w:sz w:val="20"/>
          <w:szCs w:val="20"/>
        </w:rPr>
        <w:t xml:space="preserve"> however the patient wishes to consider surgery, then the optometrist will follow NICE Guideline NG77 Cataracts in adults: management published October 2017 and discuss options with the patient.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 If the patient wishes to proceed, the optometrist will provide the patient with a self-assessment health questionnaire, which will help to establish suitability for surgery by highlighting other health problems and possible contra-indications.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The full cataract assessment may be carried out at this time if: </w:t>
      </w:r>
    </w:p>
    <w:p w:rsidR="002200AE" w:rsidRDefault="002200AE" w:rsidP="002200AE">
      <w:pPr>
        <w:pStyle w:val="Default"/>
        <w:rPr>
          <w:sz w:val="20"/>
          <w:szCs w:val="20"/>
        </w:rPr>
      </w:pPr>
      <w:r>
        <w:rPr>
          <w:sz w:val="20"/>
          <w:szCs w:val="20"/>
        </w:rPr>
        <w:t xml:space="preserve"> The optometrist is accredited to deliver the service; </w:t>
      </w:r>
    </w:p>
    <w:p w:rsidR="002200AE" w:rsidRDefault="002200AE" w:rsidP="002200AE">
      <w:pPr>
        <w:pStyle w:val="Default"/>
        <w:rPr>
          <w:sz w:val="20"/>
          <w:szCs w:val="20"/>
        </w:rPr>
      </w:pPr>
      <w:r>
        <w:rPr>
          <w:sz w:val="20"/>
          <w:szCs w:val="20"/>
        </w:rPr>
        <w:t xml:space="preserve"> If time permits and the patient agrees, if not, a further appointment is made for a full cataract assessment.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 If the patients preferred optical practice is unable to provide the assessment, they shall direct the patient to an alternative optical practice, by way of a list of accredited optical practice providers.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 Patients will be made aware that for future GOS sight tests they should return to their usual optometrist. </w:t>
      </w:r>
    </w:p>
    <w:p w:rsidR="002200AE" w:rsidRDefault="002200AE" w:rsidP="002200AE">
      <w:pPr>
        <w:rPr>
          <w:rFonts w:asciiTheme="minorHAnsi" w:hAnsiTheme="minorHAnsi"/>
        </w:rPr>
      </w:pPr>
    </w:p>
    <w:p w:rsidR="00A73150" w:rsidRDefault="00A73150" w:rsidP="002200AE">
      <w:pPr>
        <w:rPr>
          <w:rFonts w:asciiTheme="minorHAnsi" w:hAnsiTheme="minorHAnsi"/>
        </w:rPr>
      </w:pPr>
    </w:p>
    <w:p w:rsidR="00A73150" w:rsidRPr="000F3AC9" w:rsidRDefault="00A73150" w:rsidP="002200AE">
      <w:pPr>
        <w:rPr>
          <w:rFonts w:asciiTheme="minorHAnsi" w:hAnsiTheme="minorHAnsi"/>
        </w:rPr>
      </w:pPr>
    </w:p>
    <w:p w:rsidR="002200AE" w:rsidRDefault="002200AE" w:rsidP="002200AE">
      <w:pPr>
        <w:pStyle w:val="Default"/>
        <w:rPr>
          <w:b/>
          <w:bCs/>
          <w:sz w:val="20"/>
          <w:szCs w:val="20"/>
        </w:rPr>
      </w:pPr>
      <w:r>
        <w:rPr>
          <w:b/>
          <w:bCs/>
          <w:sz w:val="20"/>
          <w:szCs w:val="20"/>
        </w:rPr>
        <w:t>Stage Two</w:t>
      </w:r>
      <w:r>
        <w:rPr>
          <w:sz w:val="20"/>
          <w:szCs w:val="20"/>
        </w:rPr>
        <w:t xml:space="preserve">: </w:t>
      </w:r>
      <w:r>
        <w:rPr>
          <w:b/>
          <w:bCs/>
          <w:sz w:val="20"/>
          <w:szCs w:val="20"/>
        </w:rPr>
        <w:t xml:space="preserve">cataract assessment </w:t>
      </w:r>
    </w:p>
    <w:p w:rsidR="00435069" w:rsidRDefault="00435069" w:rsidP="002200AE">
      <w:pPr>
        <w:pStyle w:val="Default"/>
        <w:rPr>
          <w:sz w:val="20"/>
          <w:szCs w:val="20"/>
        </w:rPr>
      </w:pPr>
    </w:p>
    <w:p w:rsidR="002200AE" w:rsidRDefault="002200AE" w:rsidP="002200AE">
      <w:pPr>
        <w:pStyle w:val="Default"/>
        <w:rPr>
          <w:sz w:val="20"/>
          <w:szCs w:val="20"/>
        </w:rPr>
      </w:pPr>
      <w:r>
        <w:rPr>
          <w:sz w:val="20"/>
          <w:szCs w:val="20"/>
        </w:rPr>
        <w:t xml:space="preserve"> Following routine GOS or private sight test, the patient attends the participating optical practice for full cataract assessment, to elicit relevant ocular, medical and social information which will assist secondary care facilities to ensure patients receive the most appropriate treatment and care.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The assessment will follow recommendations 1.1 and 1.2 set out in NICE Guidance NG77 Cataracts in adults: management published October 2017 and also include but not limited to: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 Pupil dilatation, where clinically appropriate </w:t>
      </w:r>
    </w:p>
    <w:p w:rsidR="002200AE" w:rsidRDefault="002200AE" w:rsidP="002200AE">
      <w:pPr>
        <w:pStyle w:val="Default"/>
        <w:rPr>
          <w:color w:val="auto"/>
        </w:rPr>
      </w:pPr>
      <w:r>
        <w:rPr>
          <w:sz w:val="20"/>
          <w:szCs w:val="20"/>
        </w:rPr>
        <w:t xml:space="preserve"> Examination by direct ophthalmoscopy, in order to establish whether there are any co-existing </w:t>
      </w:r>
    </w:p>
    <w:p w:rsidR="002200AE" w:rsidRDefault="002200AE" w:rsidP="002200AE">
      <w:pPr>
        <w:pStyle w:val="Default"/>
        <w:rPr>
          <w:sz w:val="20"/>
          <w:szCs w:val="20"/>
        </w:rPr>
      </w:pPr>
      <w:r>
        <w:rPr>
          <w:sz w:val="20"/>
          <w:szCs w:val="20"/>
        </w:rPr>
        <w:t xml:space="preserve">ocular disorders as well as cataract (Direct ophthalmoscopy should be on the slit lamp with a Volk lens and not with a hand-held ophthalmoscope.) </w:t>
      </w:r>
    </w:p>
    <w:p w:rsidR="002200AE" w:rsidRDefault="002200AE" w:rsidP="002200AE">
      <w:pPr>
        <w:pStyle w:val="Default"/>
        <w:rPr>
          <w:sz w:val="20"/>
          <w:szCs w:val="20"/>
        </w:rPr>
      </w:pPr>
      <w:r>
        <w:rPr>
          <w:sz w:val="20"/>
          <w:szCs w:val="20"/>
        </w:rPr>
        <w:t xml:space="preserve"> Discussion of the self-assessment health questionnaire and any outstanding issues dealt with </w:t>
      </w:r>
    </w:p>
    <w:p w:rsidR="002200AE" w:rsidRDefault="002200AE" w:rsidP="002200AE">
      <w:pPr>
        <w:pStyle w:val="Default"/>
        <w:rPr>
          <w:sz w:val="20"/>
          <w:szCs w:val="20"/>
        </w:rPr>
      </w:pPr>
      <w:r>
        <w:rPr>
          <w:sz w:val="20"/>
          <w:szCs w:val="20"/>
        </w:rPr>
        <w:t xml:space="preserve"> Communicate the relative risks and benefits of cataract extraction </w:t>
      </w:r>
    </w:p>
    <w:p w:rsidR="002200AE" w:rsidRDefault="002200AE" w:rsidP="002200AE">
      <w:pPr>
        <w:pStyle w:val="Default"/>
        <w:rPr>
          <w:sz w:val="20"/>
          <w:szCs w:val="20"/>
        </w:rPr>
      </w:pPr>
      <w:r>
        <w:rPr>
          <w:sz w:val="20"/>
          <w:szCs w:val="20"/>
        </w:rPr>
        <w:t xml:space="preserve"> Ascertain the patient’s willingness for surgery </w:t>
      </w:r>
    </w:p>
    <w:p w:rsidR="002200AE" w:rsidRDefault="002200AE" w:rsidP="002200AE">
      <w:pPr>
        <w:pStyle w:val="Default"/>
        <w:rPr>
          <w:sz w:val="20"/>
          <w:szCs w:val="20"/>
        </w:rPr>
      </w:pPr>
      <w:r>
        <w:rPr>
          <w:sz w:val="20"/>
          <w:szCs w:val="20"/>
        </w:rPr>
        <w:t xml:space="preserve"> Clinical guidelines and patient self-assessment questionnaire will support the participating </w:t>
      </w:r>
    </w:p>
    <w:p w:rsidR="002200AE" w:rsidRDefault="002200AE" w:rsidP="002200AE">
      <w:pPr>
        <w:pStyle w:val="Default"/>
        <w:rPr>
          <w:sz w:val="20"/>
          <w:szCs w:val="20"/>
        </w:rPr>
      </w:pPr>
      <w:r>
        <w:rPr>
          <w:sz w:val="20"/>
          <w:szCs w:val="20"/>
        </w:rPr>
        <w:t xml:space="preserve">optometrist to establish patient suitability and willingness to be considered for surgery </w:t>
      </w:r>
    </w:p>
    <w:p w:rsidR="002200AE" w:rsidRDefault="002200AE" w:rsidP="002200AE">
      <w:pPr>
        <w:pStyle w:val="Default"/>
        <w:rPr>
          <w:sz w:val="20"/>
          <w:szCs w:val="20"/>
        </w:rPr>
      </w:pPr>
    </w:p>
    <w:p w:rsidR="002200AE" w:rsidRDefault="002200AE" w:rsidP="002200AE">
      <w:pPr>
        <w:pStyle w:val="Default"/>
        <w:rPr>
          <w:sz w:val="20"/>
          <w:szCs w:val="20"/>
        </w:rPr>
      </w:pPr>
    </w:p>
    <w:p w:rsidR="002200AE" w:rsidRDefault="002200AE" w:rsidP="002200AE">
      <w:pPr>
        <w:pStyle w:val="Default"/>
        <w:rPr>
          <w:sz w:val="20"/>
          <w:szCs w:val="20"/>
        </w:rPr>
      </w:pPr>
      <w:r>
        <w:rPr>
          <w:b/>
          <w:bCs/>
          <w:sz w:val="20"/>
          <w:szCs w:val="20"/>
        </w:rPr>
        <w:t xml:space="preserve">Outcomes of assessment </w:t>
      </w:r>
    </w:p>
    <w:p w:rsidR="002200AE" w:rsidRDefault="002200AE" w:rsidP="002200AE">
      <w:pPr>
        <w:pStyle w:val="Default"/>
        <w:rPr>
          <w:sz w:val="20"/>
          <w:szCs w:val="20"/>
        </w:rPr>
      </w:pPr>
      <w:r>
        <w:rPr>
          <w:sz w:val="20"/>
          <w:szCs w:val="20"/>
        </w:rPr>
        <w:t xml:space="preserve">There are two possible outcomes following assessment: </w:t>
      </w:r>
    </w:p>
    <w:p w:rsidR="002200AE" w:rsidRDefault="002200AE" w:rsidP="002200AE">
      <w:pPr>
        <w:pStyle w:val="Default"/>
        <w:rPr>
          <w:sz w:val="20"/>
          <w:szCs w:val="20"/>
        </w:rPr>
      </w:pPr>
    </w:p>
    <w:p w:rsidR="002200AE" w:rsidRDefault="00435069" w:rsidP="00435069">
      <w:pPr>
        <w:pStyle w:val="Default"/>
        <w:rPr>
          <w:b/>
          <w:bCs/>
          <w:sz w:val="20"/>
          <w:szCs w:val="20"/>
        </w:rPr>
      </w:pPr>
      <w:r>
        <w:rPr>
          <w:b/>
          <w:bCs/>
          <w:sz w:val="20"/>
          <w:szCs w:val="20"/>
        </w:rPr>
        <w:t>1.</w:t>
      </w:r>
      <w:r w:rsidR="002200AE">
        <w:rPr>
          <w:b/>
          <w:bCs/>
          <w:sz w:val="20"/>
          <w:szCs w:val="20"/>
        </w:rPr>
        <w:t xml:space="preserve">Cataract patients who are not appropriate for referral for NHS treatment either because: </w:t>
      </w:r>
    </w:p>
    <w:p w:rsidR="002200AE" w:rsidRDefault="002200AE" w:rsidP="002200AE">
      <w:pPr>
        <w:pStyle w:val="Default"/>
        <w:ind w:left="720"/>
        <w:rPr>
          <w:sz w:val="20"/>
          <w:szCs w:val="20"/>
        </w:rPr>
      </w:pPr>
    </w:p>
    <w:p w:rsidR="002200AE" w:rsidRDefault="002200AE" w:rsidP="002200AE">
      <w:pPr>
        <w:pStyle w:val="Default"/>
        <w:rPr>
          <w:sz w:val="20"/>
          <w:szCs w:val="20"/>
        </w:rPr>
      </w:pPr>
      <w:r>
        <w:rPr>
          <w:sz w:val="20"/>
          <w:szCs w:val="20"/>
        </w:rPr>
        <w:t xml:space="preserve"> </w:t>
      </w:r>
      <w:r>
        <w:rPr>
          <w:b/>
          <w:bCs/>
          <w:sz w:val="20"/>
          <w:szCs w:val="20"/>
        </w:rPr>
        <w:t xml:space="preserve">the patient chooses not to be considered for cataract surgery, </w:t>
      </w:r>
      <w:r>
        <w:rPr>
          <w:sz w:val="20"/>
          <w:szCs w:val="20"/>
        </w:rPr>
        <w:t xml:space="preserve">having been counselled on the risks and benefits of cataract extraction, they choose not to proceed with surgery; or </w:t>
      </w:r>
    </w:p>
    <w:p w:rsidR="002200AE" w:rsidRDefault="002200AE" w:rsidP="002200AE">
      <w:pPr>
        <w:pStyle w:val="Default"/>
        <w:rPr>
          <w:sz w:val="20"/>
          <w:szCs w:val="20"/>
        </w:rPr>
      </w:pPr>
      <w:r>
        <w:rPr>
          <w:sz w:val="20"/>
          <w:szCs w:val="20"/>
        </w:rPr>
        <w:t xml:space="preserve"> </w:t>
      </w:r>
      <w:r>
        <w:rPr>
          <w:b/>
          <w:bCs/>
          <w:sz w:val="20"/>
          <w:szCs w:val="20"/>
        </w:rPr>
        <w:t>the patient has chosen to be referred privately</w:t>
      </w:r>
      <w:r>
        <w:rPr>
          <w:sz w:val="20"/>
          <w:szCs w:val="20"/>
        </w:rPr>
        <w:t xml:space="preserve">, having been assessed under the service, but have chosen to be referred for private treatment rather than NHS surgery, patients should be referred directly to a named consultant and patients registered GP informed. </w:t>
      </w:r>
    </w:p>
    <w:p w:rsidR="002200AE" w:rsidRDefault="002200AE" w:rsidP="002200AE">
      <w:pPr>
        <w:pStyle w:val="Default"/>
        <w:rPr>
          <w:sz w:val="20"/>
          <w:szCs w:val="20"/>
        </w:rPr>
      </w:pPr>
    </w:p>
    <w:p w:rsidR="002200AE" w:rsidRDefault="002200AE" w:rsidP="002200AE">
      <w:pPr>
        <w:pStyle w:val="Default"/>
        <w:rPr>
          <w:sz w:val="20"/>
          <w:szCs w:val="20"/>
        </w:rPr>
      </w:pPr>
    </w:p>
    <w:p w:rsidR="002200AE" w:rsidRDefault="002200AE" w:rsidP="00435069">
      <w:pPr>
        <w:pStyle w:val="Default"/>
        <w:rPr>
          <w:sz w:val="20"/>
          <w:szCs w:val="20"/>
        </w:rPr>
      </w:pPr>
      <w:r>
        <w:rPr>
          <w:b/>
          <w:bCs/>
          <w:sz w:val="20"/>
          <w:szCs w:val="20"/>
        </w:rPr>
        <w:t xml:space="preserve">2) Cataract patients who are suitable for referral to hospital eye services for NHS treatment </w:t>
      </w:r>
    </w:p>
    <w:p w:rsidR="002200AE" w:rsidRDefault="002200AE" w:rsidP="002200AE">
      <w:pPr>
        <w:pStyle w:val="Default"/>
        <w:rPr>
          <w:sz w:val="20"/>
          <w:szCs w:val="20"/>
        </w:rPr>
      </w:pPr>
      <w:r>
        <w:rPr>
          <w:sz w:val="20"/>
          <w:szCs w:val="20"/>
        </w:rPr>
        <w:t xml:space="preserve"> standard documentation should be completed and sent to patients registered GP to request onward referral to hospital eye services hospital. </w:t>
      </w:r>
    </w:p>
    <w:p w:rsidR="002200AE" w:rsidRDefault="002200AE" w:rsidP="002200AE">
      <w:pPr>
        <w:pStyle w:val="Default"/>
        <w:rPr>
          <w:sz w:val="20"/>
          <w:szCs w:val="20"/>
        </w:rPr>
      </w:pPr>
    </w:p>
    <w:p w:rsidR="002200AE" w:rsidRDefault="002200AE" w:rsidP="002200AE">
      <w:pPr>
        <w:pStyle w:val="Default"/>
        <w:rPr>
          <w:sz w:val="20"/>
          <w:szCs w:val="20"/>
        </w:rPr>
      </w:pPr>
    </w:p>
    <w:p w:rsidR="002200AE" w:rsidRDefault="002200AE" w:rsidP="002200AE">
      <w:pPr>
        <w:pStyle w:val="Default"/>
        <w:rPr>
          <w:sz w:val="20"/>
          <w:szCs w:val="20"/>
        </w:rPr>
      </w:pPr>
      <w:r>
        <w:rPr>
          <w:b/>
          <w:bCs/>
          <w:sz w:val="20"/>
          <w:szCs w:val="20"/>
        </w:rPr>
        <w:t xml:space="preserve">Stage Three: Onward referral </w:t>
      </w:r>
    </w:p>
    <w:p w:rsidR="002200AE" w:rsidRDefault="002200AE" w:rsidP="002200AE">
      <w:pPr>
        <w:pStyle w:val="Default"/>
        <w:rPr>
          <w:sz w:val="20"/>
          <w:szCs w:val="20"/>
        </w:rPr>
      </w:pPr>
      <w:r>
        <w:rPr>
          <w:sz w:val="20"/>
          <w:szCs w:val="20"/>
        </w:rPr>
        <w:t xml:space="preserve">The optometrist will make every effort to ascertain the suitability of the patient and their willingness to undergo surgery and discuss choice of provider. It will ultimately be the consultant ophthalmology team that determines whether surgery will be carried out.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If the patient is willing to undergo surgery and the optometrist considers that they are suitable, then the referral via the patients registered GP using the locally agreed referral protocol and referral template will be completed, which will include the patients preferred choice of hospital and whether they should be considered for one eye or both eyes.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If notified, the patient did not attend hospital eye services, the optometrist should contact the patient and identify whether he/she is still interested in surgery and should notify the GP accordingly.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In order for payment to be claimed, the patient must complete stages 1 and 2 of the </w:t>
      </w:r>
      <w:proofErr w:type="gramStart"/>
      <w:r>
        <w:rPr>
          <w:sz w:val="20"/>
          <w:szCs w:val="20"/>
        </w:rPr>
        <w:t>pathway</w:t>
      </w:r>
      <w:proofErr w:type="gramEnd"/>
      <w:r>
        <w:rPr>
          <w:sz w:val="20"/>
          <w:szCs w:val="20"/>
        </w:rPr>
        <w:t xml:space="preserve"> and stage 3 if onward referral to hospital eye services is requested.</w:t>
      </w:r>
    </w:p>
    <w:p w:rsidR="00C346CA" w:rsidRDefault="00C346CA" w:rsidP="00C346CA">
      <w:pPr>
        <w:rPr>
          <w:rFonts w:ascii="Arial" w:hAnsi="Arial" w:cs="Arial"/>
          <w:b/>
          <w:u w:val="single"/>
        </w:rPr>
      </w:pPr>
    </w:p>
    <w:p w:rsidR="00C346CA" w:rsidRPr="00C346CA" w:rsidRDefault="00C346CA" w:rsidP="00C346CA">
      <w:pPr>
        <w:rPr>
          <w:rFonts w:ascii="Arial" w:hAnsi="Arial" w:cs="Arial"/>
          <w:b/>
          <w:sz w:val="22"/>
          <w:szCs w:val="22"/>
        </w:rPr>
      </w:pPr>
      <w:r w:rsidRPr="00C346CA">
        <w:rPr>
          <w:rFonts w:ascii="Arial" w:hAnsi="Arial" w:cs="Arial"/>
          <w:b/>
          <w:sz w:val="22"/>
          <w:szCs w:val="22"/>
        </w:rPr>
        <w:t>If the outcome of the patient assessment is a referral. Please advise the patient of the appropriate timescale of referral and give advice on what they should do if they do not receive further information or appointments relating to the referral.</w:t>
      </w:r>
    </w:p>
    <w:p w:rsidR="00C346CA" w:rsidRDefault="00C346CA" w:rsidP="002200AE">
      <w:pPr>
        <w:pStyle w:val="Default"/>
        <w:rPr>
          <w:sz w:val="20"/>
          <w:szCs w:val="20"/>
        </w:rPr>
      </w:pPr>
    </w:p>
    <w:p w:rsidR="00407143" w:rsidRDefault="00407143" w:rsidP="002200AE">
      <w:pPr>
        <w:pStyle w:val="Default"/>
        <w:rPr>
          <w:sz w:val="20"/>
          <w:szCs w:val="20"/>
        </w:rPr>
      </w:pPr>
    </w:p>
    <w:p w:rsidR="00407143" w:rsidRDefault="00407143"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p>
    <w:p w:rsidR="00F83FAF" w:rsidRDefault="00F83FAF" w:rsidP="002200AE">
      <w:pPr>
        <w:pStyle w:val="Default"/>
        <w:rPr>
          <w:sz w:val="20"/>
          <w:szCs w:val="20"/>
        </w:rPr>
      </w:pPr>
      <w:r>
        <w:rPr>
          <w:noProof/>
        </w:rPr>
        <w:drawing>
          <wp:inline distT="0" distB="0" distL="0" distR="0">
            <wp:extent cx="6591300" cy="40519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1300" cy="4051935"/>
                    </a:xfrm>
                    <a:prstGeom prst="rect">
                      <a:avLst/>
                    </a:prstGeom>
                    <a:noFill/>
                    <a:ln>
                      <a:noFill/>
                    </a:ln>
                  </pic:spPr>
                </pic:pic>
              </a:graphicData>
            </a:graphic>
          </wp:inline>
        </w:drawing>
      </w:r>
    </w:p>
    <w:p w:rsidR="00A73150" w:rsidRDefault="00A73150" w:rsidP="002200AE">
      <w:pPr>
        <w:pStyle w:val="Default"/>
        <w:rPr>
          <w:sz w:val="20"/>
          <w:szCs w:val="20"/>
        </w:rPr>
      </w:pPr>
    </w:p>
    <w:p w:rsidR="00A73150" w:rsidRDefault="00A73150" w:rsidP="002200AE">
      <w:pPr>
        <w:pStyle w:val="Default"/>
        <w:rPr>
          <w:sz w:val="20"/>
          <w:szCs w:val="20"/>
        </w:rPr>
      </w:pPr>
    </w:p>
    <w:p w:rsidR="002200AE" w:rsidRDefault="002200AE" w:rsidP="002200AE">
      <w:pPr>
        <w:pStyle w:val="Default"/>
        <w:rPr>
          <w:sz w:val="20"/>
          <w:szCs w:val="20"/>
        </w:rPr>
      </w:pPr>
    </w:p>
    <w:p w:rsidR="002200AE" w:rsidRDefault="002200AE" w:rsidP="002200AE">
      <w:pPr>
        <w:pStyle w:val="Default"/>
        <w:rPr>
          <w:b/>
          <w:bCs/>
          <w:u w:val="single"/>
        </w:rPr>
      </w:pPr>
      <w:r w:rsidRPr="002200AE">
        <w:rPr>
          <w:b/>
          <w:bCs/>
          <w:u w:val="single"/>
        </w:rPr>
        <w:t xml:space="preserve">Domiciliary patients </w:t>
      </w:r>
    </w:p>
    <w:p w:rsidR="00407143" w:rsidRPr="002200AE" w:rsidRDefault="00407143" w:rsidP="002200AE">
      <w:pPr>
        <w:pStyle w:val="Default"/>
        <w:rPr>
          <w:b/>
          <w:u w:val="single"/>
        </w:rPr>
      </w:pPr>
    </w:p>
    <w:p w:rsidR="002200AE" w:rsidRDefault="002200AE" w:rsidP="002200AE">
      <w:pPr>
        <w:pStyle w:val="Default"/>
        <w:rPr>
          <w:sz w:val="20"/>
          <w:szCs w:val="20"/>
        </w:rPr>
      </w:pPr>
      <w:r>
        <w:rPr>
          <w:sz w:val="20"/>
          <w:szCs w:val="20"/>
        </w:rPr>
        <w:t xml:space="preserve">In order to qualify for a domiciliary GOS sight test, the patient must fall into one of the NHS eligibility categories and be unable to leave home unaccompanied. In order to qualify for a domiciliary cataract assessment under the service, the patient must be able to travel to the treatment centre for treatment if suitable transport can be provided, and be able to co-operate with the procedure. </w:t>
      </w:r>
      <w:proofErr w:type="gramStart"/>
      <w:r>
        <w:rPr>
          <w:sz w:val="20"/>
          <w:szCs w:val="20"/>
        </w:rPr>
        <w:t>Generally</w:t>
      </w:r>
      <w:proofErr w:type="gramEnd"/>
      <w:r>
        <w:rPr>
          <w:sz w:val="20"/>
          <w:szCs w:val="20"/>
        </w:rPr>
        <w:t xml:space="preserve"> the assessment will be carried out in their home at the same time, where possible, and the self-assessment health questionnaire will be issued.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The pathway then follows stages 2 and 3 of the normal </w:t>
      </w:r>
      <w:proofErr w:type="gramStart"/>
      <w:r>
        <w:rPr>
          <w:sz w:val="20"/>
          <w:szCs w:val="20"/>
        </w:rPr>
        <w:t>pathway</w:t>
      </w:r>
      <w:proofErr w:type="gramEnd"/>
      <w:r>
        <w:rPr>
          <w:sz w:val="20"/>
          <w:szCs w:val="20"/>
        </w:rPr>
        <w:t xml:space="preserve"> but in the patient’s home. In some </w:t>
      </w:r>
      <w:proofErr w:type="gramStart"/>
      <w:r>
        <w:rPr>
          <w:sz w:val="20"/>
          <w:szCs w:val="20"/>
        </w:rPr>
        <w:t>cases</w:t>
      </w:r>
      <w:proofErr w:type="gramEnd"/>
      <w:r>
        <w:rPr>
          <w:sz w:val="20"/>
          <w:szCs w:val="20"/>
        </w:rPr>
        <w:t xml:space="preserve"> it may be possible for part of the assessment to be carried out by telephone, where it has not been possible to provide the full assessment at the time of the initial visit, e.g. discussion of the health self-assessment questionnaire. </w:t>
      </w:r>
    </w:p>
    <w:p w:rsidR="002200AE" w:rsidRDefault="002200AE" w:rsidP="002200AE">
      <w:pPr>
        <w:pStyle w:val="Default"/>
        <w:rPr>
          <w:sz w:val="20"/>
          <w:szCs w:val="20"/>
        </w:rPr>
      </w:pPr>
    </w:p>
    <w:p w:rsidR="00B66FBD" w:rsidRDefault="00B66FBD" w:rsidP="002200AE">
      <w:pPr>
        <w:pStyle w:val="Default"/>
        <w:rPr>
          <w:sz w:val="20"/>
          <w:szCs w:val="20"/>
        </w:rPr>
      </w:pPr>
    </w:p>
    <w:p w:rsidR="00717AD6" w:rsidRDefault="00717AD6" w:rsidP="002200AE">
      <w:pPr>
        <w:pStyle w:val="Default"/>
        <w:rPr>
          <w:sz w:val="20"/>
          <w:szCs w:val="20"/>
        </w:rPr>
      </w:pPr>
    </w:p>
    <w:p w:rsidR="00717AD6" w:rsidRDefault="00717AD6" w:rsidP="002200AE">
      <w:pPr>
        <w:pStyle w:val="Default"/>
        <w:rPr>
          <w:sz w:val="20"/>
          <w:szCs w:val="20"/>
        </w:rPr>
      </w:pPr>
    </w:p>
    <w:p w:rsidR="00717AD6" w:rsidRDefault="00717AD6" w:rsidP="002200AE">
      <w:pPr>
        <w:pStyle w:val="Default"/>
        <w:rPr>
          <w:sz w:val="20"/>
          <w:szCs w:val="20"/>
        </w:rPr>
      </w:pPr>
    </w:p>
    <w:p w:rsidR="00717AD6" w:rsidRDefault="00717AD6" w:rsidP="002200AE">
      <w:pPr>
        <w:pStyle w:val="Default"/>
        <w:rPr>
          <w:sz w:val="20"/>
          <w:szCs w:val="20"/>
        </w:rPr>
      </w:pPr>
    </w:p>
    <w:p w:rsidR="002200AE" w:rsidRDefault="002200AE" w:rsidP="002200AE">
      <w:pPr>
        <w:pStyle w:val="Default"/>
        <w:rPr>
          <w:sz w:val="20"/>
          <w:szCs w:val="20"/>
        </w:rPr>
      </w:pPr>
    </w:p>
    <w:p w:rsidR="002200AE" w:rsidRPr="002200AE" w:rsidRDefault="00435069" w:rsidP="002200AE">
      <w:pPr>
        <w:pStyle w:val="Default"/>
        <w:rPr>
          <w:b/>
          <w:u w:val="single"/>
        </w:rPr>
      </w:pPr>
      <w:r>
        <w:rPr>
          <w:b/>
          <w:u w:val="single"/>
        </w:rPr>
        <w:t>FTA</w:t>
      </w:r>
      <w:r w:rsidR="004F6706">
        <w:rPr>
          <w:b/>
          <w:u w:val="single"/>
        </w:rPr>
        <w:t>/DNA</w:t>
      </w:r>
      <w:r w:rsidR="002200AE" w:rsidRPr="002200AE">
        <w:rPr>
          <w:b/>
          <w:u w:val="single"/>
        </w:rPr>
        <w:t xml:space="preserve"> procedure</w:t>
      </w:r>
    </w:p>
    <w:p w:rsidR="002200AE" w:rsidRDefault="002200AE" w:rsidP="002200AE">
      <w:pPr>
        <w:pStyle w:val="Default"/>
        <w:rPr>
          <w:sz w:val="20"/>
          <w:szCs w:val="20"/>
        </w:rPr>
      </w:pPr>
    </w:p>
    <w:p w:rsidR="002200AE" w:rsidRDefault="00F54867" w:rsidP="002200AE">
      <w:pPr>
        <w:pStyle w:val="Default"/>
        <w:rPr>
          <w:sz w:val="20"/>
          <w:szCs w:val="20"/>
        </w:rPr>
      </w:pPr>
      <w:r w:rsidRPr="00F54867">
        <w:rPr>
          <w:color w:val="auto"/>
          <w:sz w:val="20"/>
          <w:szCs w:val="20"/>
        </w:rPr>
        <w:t>If a patient fails to attend their stage 2 appointment</w:t>
      </w:r>
      <w:r>
        <w:rPr>
          <w:color w:val="auto"/>
          <w:sz w:val="20"/>
          <w:szCs w:val="20"/>
        </w:rPr>
        <w:t xml:space="preserve"> t</w:t>
      </w:r>
      <w:r w:rsidR="002200AE">
        <w:rPr>
          <w:sz w:val="20"/>
          <w:szCs w:val="20"/>
        </w:rPr>
        <w:t xml:space="preserve">he practice will ensure that all patients are contacted within two weeks to: </w:t>
      </w:r>
    </w:p>
    <w:p w:rsidR="002200AE" w:rsidRDefault="002200AE" w:rsidP="002200AE">
      <w:pPr>
        <w:pStyle w:val="Default"/>
        <w:rPr>
          <w:sz w:val="20"/>
          <w:szCs w:val="20"/>
        </w:rPr>
      </w:pPr>
      <w:r>
        <w:rPr>
          <w:sz w:val="20"/>
          <w:szCs w:val="20"/>
        </w:rPr>
        <w:t xml:space="preserve"> Offer the opportunity to arrange an appointment at an alternative date and time; and </w:t>
      </w:r>
    </w:p>
    <w:p w:rsidR="002200AE" w:rsidRDefault="002200AE" w:rsidP="002200AE">
      <w:pPr>
        <w:pStyle w:val="Default"/>
        <w:rPr>
          <w:sz w:val="20"/>
          <w:szCs w:val="20"/>
        </w:rPr>
      </w:pPr>
      <w:r>
        <w:rPr>
          <w:sz w:val="20"/>
          <w:szCs w:val="20"/>
        </w:rPr>
        <w:t xml:space="preserve">discuss any issues or concerns the patient may have resulting in their </w:t>
      </w:r>
      <w:r w:rsidR="00EB7F30">
        <w:rPr>
          <w:sz w:val="20"/>
          <w:szCs w:val="20"/>
        </w:rPr>
        <w:t>FT</w:t>
      </w:r>
      <w:r>
        <w:rPr>
          <w:sz w:val="20"/>
          <w:szCs w:val="20"/>
        </w:rPr>
        <w:t xml:space="preserve">A (for example it may be that optician only works on days which are unsuitable for the patient, the patient may be too frail to travel or requires information on available transport); or </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 If the patient is uncontactable by telephone after three attempts, </w:t>
      </w:r>
      <w:r w:rsidR="00F54867">
        <w:rPr>
          <w:sz w:val="20"/>
          <w:szCs w:val="20"/>
        </w:rPr>
        <w:t>the practice will</w:t>
      </w:r>
      <w:r>
        <w:rPr>
          <w:sz w:val="20"/>
          <w:szCs w:val="20"/>
        </w:rPr>
        <w:t xml:space="preserve"> issue a standardised </w:t>
      </w:r>
      <w:r w:rsidR="00EB7F30">
        <w:rPr>
          <w:sz w:val="20"/>
          <w:szCs w:val="20"/>
        </w:rPr>
        <w:t>FT</w:t>
      </w:r>
      <w:r>
        <w:rPr>
          <w:sz w:val="20"/>
          <w:szCs w:val="20"/>
        </w:rPr>
        <w:t>A letter inviting the patient to arrange an alternative appointment.</w:t>
      </w:r>
      <w:r w:rsidR="00A16AA1">
        <w:rPr>
          <w:sz w:val="20"/>
          <w:szCs w:val="20"/>
        </w:rPr>
        <w:t xml:space="preserve"> A suggested letter </w:t>
      </w:r>
      <w:r w:rsidR="001E775C">
        <w:rPr>
          <w:sz w:val="20"/>
          <w:szCs w:val="20"/>
        </w:rPr>
        <w:t xml:space="preserve">template </w:t>
      </w:r>
      <w:r w:rsidR="00A16AA1">
        <w:rPr>
          <w:sz w:val="20"/>
          <w:szCs w:val="20"/>
        </w:rPr>
        <w:t>can be found at the end of the information pack.</w:t>
      </w:r>
      <w:r w:rsidR="00EC7707">
        <w:rPr>
          <w:sz w:val="20"/>
          <w:szCs w:val="20"/>
        </w:rPr>
        <w:t xml:space="preserve"> Please document all attempts on the patient record card.</w:t>
      </w:r>
    </w:p>
    <w:p w:rsidR="002200AE" w:rsidRDefault="002200AE" w:rsidP="002200AE">
      <w:pPr>
        <w:pStyle w:val="Default"/>
        <w:rPr>
          <w:sz w:val="20"/>
          <w:szCs w:val="20"/>
        </w:rPr>
      </w:pPr>
    </w:p>
    <w:p w:rsidR="002200AE" w:rsidRDefault="002200AE" w:rsidP="002200AE">
      <w:pPr>
        <w:pStyle w:val="Default"/>
        <w:rPr>
          <w:sz w:val="20"/>
          <w:szCs w:val="20"/>
        </w:rPr>
      </w:pPr>
      <w:r>
        <w:rPr>
          <w:sz w:val="20"/>
          <w:szCs w:val="20"/>
        </w:rPr>
        <w:t xml:space="preserve">If the patient does not contact the </w:t>
      </w:r>
      <w:r w:rsidR="00F54867">
        <w:rPr>
          <w:sz w:val="20"/>
          <w:szCs w:val="20"/>
        </w:rPr>
        <w:t>practice</w:t>
      </w:r>
      <w:r>
        <w:rPr>
          <w:sz w:val="20"/>
          <w:szCs w:val="20"/>
        </w:rPr>
        <w:t xml:space="preserve"> to arrange an alternative appointment within six weeks the </w:t>
      </w:r>
      <w:r w:rsidR="00F54867">
        <w:rPr>
          <w:sz w:val="20"/>
          <w:szCs w:val="20"/>
        </w:rPr>
        <w:t>practice</w:t>
      </w:r>
      <w:r>
        <w:rPr>
          <w:sz w:val="20"/>
          <w:szCs w:val="20"/>
        </w:rPr>
        <w:t xml:space="preserve"> will contact by telephone the patient’s GP to check: </w:t>
      </w:r>
    </w:p>
    <w:p w:rsidR="002200AE" w:rsidRDefault="002200AE" w:rsidP="002200AE">
      <w:pPr>
        <w:pStyle w:val="Default"/>
        <w:rPr>
          <w:sz w:val="20"/>
          <w:szCs w:val="20"/>
        </w:rPr>
      </w:pPr>
      <w:r>
        <w:rPr>
          <w:sz w:val="20"/>
          <w:szCs w:val="20"/>
        </w:rPr>
        <w:t xml:space="preserve"> If the patient’s clinical status has changed meaning they are no longer suitable for this Service (for example developed additional pathologies, deceased). </w:t>
      </w:r>
    </w:p>
    <w:p w:rsidR="002200AE" w:rsidRDefault="002200AE" w:rsidP="002200AE">
      <w:pPr>
        <w:pStyle w:val="Default"/>
        <w:rPr>
          <w:sz w:val="20"/>
          <w:szCs w:val="20"/>
        </w:rPr>
      </w:pPr>
      <w:r>
        <w:rPr>
          <w:sz w:val="20"/>
          <w:szCs w:val="20"/>
        </w:rPr>
        <w:t xml:space="preserve"> If the patient has declared to their GP that they do not wish to attend the service and this is recorded on the GP patient record. </w:t>
      </w:r>
    </w:p>
    <w:p w:rsidR="00474634" w:rsidRDefault="00F54867" w:rsidP="00A16AA1">
      <w:pPr>
        <w:pStyle w:val="Default"/>
        <w:rPr>
          <w:sz w:val="20"/>
          <w:szCs w:val="20"/>
        </w:rPr>
      </w:pPr>
      <w:r>
        <w:rPr>
          <w:sz w:val="20"/>
          <w:szCs w:val="20"/>
        </w:rPr>
        <w:t xml:space="preserve">If the patient does not fit into the above categories then a standardised letter will then be sent to the GP to inform them that the patient has </w:t>
      </w:r>
      <w:r w:rsidR="004F6706">
        <w:rPr>
          <w:sz w:val="20"/>
          <w:szCs w:val="20"/>
        </w:rPr>
        <w:t>disengaged</w:t>
      </w:r>
      <w:r>
        <w:rPr>
          <w:sz w:val="20"/>
          <w:szCs w:val="20"/>
        </w:rPr>
        <w:t xml:space="preserve"> with the service.</w:t>
      </w:r>
      <w:r w:rsidR="00407143">
        <w:rPr>
          <w:sz w:val="20"/>
          <w:szCs w:val="20"/>
        </w:rPr>
        <w:t xml:space="preserve"> </w:t>
      </w:r>
      <w:r w:rsidR="00F642D3">
        <w:rPr>
          <w:sz w:val="20"/>
          <w:szCs w:val="20"/>
        </w:rPr>
        <w:t>An example letter template can be found at the end of the information pack</w:t>
      </w:r>
      <w:r w:rsidR="006C1B42">
        <w:rPr>
          <w:sz w:val="20"/>
          <w:szCs w:val="20"/>
        </w:rPr>
        <w:t>.</w:t>
      </w:r>
    </w:p>
    <w:p w:rsidR="006B79EE" w:rsidRDefault="006B79EE" w:rsidP="00A16AA1">
      <w:pPr>
        <w:pStyle w:val="Default"/>
        <w:rPr>
          <w:sz w:val="20"/>
          <w:szCs w:val="20"/>
        </w:rPr>
      </w:pPr>
      <w:r>
        <w:rPr>
          <w:sz w:val="20"/>
          <w:szCs w:val="20"/>
        </w:rPr>
        <w:t xml:space="preserve">Practices should print a copy of this letter </w:t>
      </w:r>
      <w:r w:rsidR="001E775C">
        <w:rPr>
          <w:sz w:val="20"/>
          <w:szCs w:val="20"/>
        </w:rPr>
        <w:t>to retain for their records and also</w:t>
      </w:r>
      <w:r>
        <w:rPr>
          <w:sz w:val="20"/>
          <w:szCs w:val="20"/>
        </w:rPr>
        <w:t xml:space="preserve"> send </w:t>
      </w:r>
      <w:r w:rsidR="001E775C">
        <w:rPr>
          <w:sz w:val="20"/>
          <w:szCs w:val="20"/>
        </w:rPr>
        <w:t>a copy</w:t>
      </w:r>
      <w:r>
        <w:rPr>
          <w:sz w:val="20"/>
          <w:szCs w:val="20"/>
        </w:rPr>
        <w:t xml:space="preserve"> to the patient.</w:t>
      </w:r>
    </w:p>
    <w:p w:rsidR="00474634" w:rsidRDefault="00474634" w:rsidP="002200AE">
      <w:pPr>
        <w:pStyle w:val="Default"/>
        <w:rPr>
          <w:sz w:val="20"/>
          <w:szCs w:val="20"/>
        </w:rPr>
      </w:pPr>
    </w:p>
    <w:p w:rsidR="00474634" w:rsidRDefault="00474634" w:rsidP="002200AE">
      <w:pPr>
        <w:pStyle w:val="Default"/>
        <w:rPr>
          <w:sz w:val="20"/>
          <w:szCs w:val="20"/>
        </w:rPr>
      </w:pPr>
    </w:p>
    <w:p w:rsidR="00474634" w:rsidRDefault="00474634" w:rsidP="002200AE">
      <w:pPr>
        <w:pStyle w:val="Default"/>
        <w:rPr>
          <w:sz w:val="20"/>
          <w:szCs w:val="20"/>
        </w:rPr>
      </w:pPr>
    </w:p>
    <w:p w:rsidR="001E3948" w:rsidRDefault="001E3948" w:rsidP="002200AE">
      <w:pPr>
        <w:pStyle w:val="Default"/>
        <w:rPr>
          <w:sz w:val="20"/>
          <w:szCs w:val="20"/>
        </w:rPr>
      </w:pPr>
    </w:p>
    <w:p w:rsidR="001E3948" w:rsidRPr="00675B07" w:rsidRDefault="001E3948" w:rsidP="001E3948">
      <w:pPr>
        <w:rPr>
          <w:rFonts w:ascii="Arial" w:hAnsi="Arial" w:cs="Arial"/>
          <w:b/>
          <w:u w:val="single"/>
        </w:rPr>
      </w:pPr>
      <w:r w:rsidRPr="00675B07">
        <w:rPr>
          <w:rFonts w:ascii="Arial" w:hAnsi="Arial" w:cs="Arial"/>
          <w:b/>
          <w:u w:val="single"/>
        </w:rPr>
        <w:t>Policy requirements</w:t>
      </w:r>
    </w:p>
    <w:p w:rsidR="001E3948" w:rsidRPr="00675B07" w:rsidRDefault="001E3948" w:rsidP="001E3948">
      <w:pPr>
        <w:pStyle w:val="Default"/>
        <w:rPr>
          <w:color w:val="auto"/>
        </w:rPr>
      </w:pPr>
    </w:p>
    <w:p w:rsidR="001E3948" w:rsidRPr="00675B07" w:rsidRDefault="001E3948" w:rsidP="001E3948">
      <w:pPr>
        <w:pStyle w:val="Default"/>
        <w:rPr>
          <w:sz w:val="20"/>
          <w:szCs w:val="20"/>
        </w:rPr>
      </w:pPr>
      <w:r w:rsidRPr="00675B07">
        <w:rPr>
          <w:sz w:val="20"/>
          <w:szCs w:val="20"/>
        </w:rPr>
        <w:t xml:space="preserve">The provider will ensure that all staff delivering the service are trained on all appropriate policies relating to the delivery of the service and have the normal range of appropriate workplace and human resources policies and training in place including but not limited to: </w:t>
      </w:r>
    </w:p>
    <w:p w:rsidR="001E3948" w:rsidRPr="00675B07" w:rsidRDefault="001E3948" w:rsidP="001E3948">
      <w:pPr>
        <w:pStyle w:val="Default"/>
        <w:rPr>
          <w:sz w:val="20"/>
          <w:szCs w:val="20"/>
        </w:rPr>
      </w:pPr>
    </w:p>
    <w:p w:rsidR="001E3948" w:rsidRPr="00675B07" w:rsidRDefault="001E3948" w:rsidP="001E3948">
      <w:pPr>
        <w:pStyle w:val="Default"/>
        <w:rPr>
          <w:sz w:val="20"/>
          <w:szCs w:val="20"/>
        </w:rPr>
      </w:pPr>
      <w:r w:rsidRPr="00675B07">
        <w:rPr>
          <w:sz w:val="20"/>
          <w:szCs w:val="20"/>
        </w:rPr>
        <w:t xml:space="preserve">● Enhanced level 2 checks through the Disclosure and Barring Service (formally known as Criminal Records Bureau (CRB) prior to appointment and at 3 yearly intervals during the period of employment. Each member of staff has a duty to disclose any convictions for criminal offences to their employer as soon as they arise. </w:t>
      </w:r>
    </w:p>
    <w:p w:rsidR="001E3948" w:rsidRPr="00675B07" w:rsidRDefault="001E3948" w:rsidP="001E3948">
      <w:pPr>
        <w:pStyle w:val="Default"/>
        <w:rPr>
          <w:sz w:val="20"/>
          <w:szCs w:val="20"/>
        </w:rPr>
      </w:pPr>
      <w:r w:rsidRPr="00675B07">
        <w:rPr>
          <w:sz w:val="20"/>
          <w:szCs w:val="20"/>
        </w:rPr>
        <w:t xml:space="preserve">● Level 2 Safeguarding Training, in line with the requirements of the Intercollegiate Document Safeguarding Children and Young People roles and competencies for healthcare staff 2014. </w:t>
      </w:r>
    </w:p>
    <w:p w:rsidR="001E3948" w:rsidRPr="00675B07" w:rsidRDefault="001E3948" w:rsidP="001E3948">
      <w:pPr>
        <w:pStyle w:val="Default"/>
        <w:rPr>
          <w:sz w:val="20"/>
          <w:szCs w:val="20"/>
        </w:rPr>
      </w:pPr>
      <w:r w:rsidRPr="00675B07">
        <w:rPr>
          <w:sz w:val="20"/>
          <w:szCs w:val="20"/>
        </w:rPr>
        <w:t xml:space="preserve">● Level 1 Safeguarding Adults Training for all staff working in the service </w:t>
      </w:r>
    </w:p>
    <w:p w:rsidR="001E3948" w:rsidRPr="00675B07" w:rsidRDefault="001E3948" w:rsidP="001E3948">
      <w:pPr>
        <w:pStyle w:val="Default"/>
        <w:rPr>
          <w:sz w:val="20"/>
          <w:szCs w:val="20"/>
        </w:rPr>
      </w:pPr>
      <w:r w:rsidRPr="00675B07">
        <w:rPr>
          <w:sz w:val="20"/>
          <w:szCs w:val="20"/>
        </w:rPr>
        <w:t>● Level 2 Safeguarding Adults Training for all staff who have regular contact with patients, their families, carers or public.</w:t>
      </w:r>
    </w:p>
    <w:p w:rsidR="001E3948" w:rsidRPr="00675B07" w:rsidRDefault="001E3948" w:rsidP="001E3948">
      <w:pPr>
        <w:pStyle w:val="Default"/>
        <w:rPr>
          <w:sz w:val="20"/>
          <w:szCs w:val="20"/>
        </w:rPr>
      </w:pPr>
      <w:r w:rsidRPr="00675B07">
        <w:rPr>
          <w:sz w:val="20"/>
          <w:szCs w:val="20"/>
        </w:rPr>
        <w:t>● Basic mandatory training in infection, control and prevention, life support, moving and handling</w:t>
      </w:r>
    </w:p>
    <w:p w:rsidR="001E3948" w:rsidRPr="00675B07" w:rsidRDefault="001E3948" w:rsidP="001E3948">
      <w:pPr>
        <w:pStyle w:val="Default"/>
        <w:rPr>
          <w:sz w:val="20"/>
          <w:szCs w:val="20"/>
        </w:rPr>
      </w:pPr>
      <w:r w:rsidRPr="00675B07">
        <w:rPr>
          <w:sz w:val="20"/>
          <w:szCs w:val="20"/>
        </w:rPr>
        <w:t>● Adherence to mental and capacity act 2005.</w:t>
      </w:r>
    </w:p>
    <w:p w:rsidR="001E3948" w:rsidRPr="00675B07" w:rsidRDefault="001E3948" w:rsidP="001E3948">
      <w:pPr>
        <w:pStyle w:val="Default"/>
        <w:rPr>
          <w:sz w:val="20"/>
          <w:szCs w:val="20"/>
        </w:rPr>
      </w:pPr>
      <w:r w:rsidRPr="00675B07">
        <w:rPr>
          <w:sz w:val="20"/>
          <w:szCs w:val="20"/>
        </w:rPr>
        <w:t>● The Equality act 2010</w:t>
      </w:r>
    </w:p>
    <w:p w:rsidR="001E3948" w:rsidRDefault="001E3948" w:rsidP="001E3948">
      <w:pPr>
        <w:pStyle w:val="Default"/>
        <w:rPr>
          <w:sz w:val="20"/>
          <w:szCs w:val="20"/>
        </w:rPr>
      </w:pPr>
      <w:r w:rsidRPr="00675B07">
        <w:rPr>
          <w:sz w:val="20"/>
          <w:szCs w:val="20"/>
        </w:rPr>
        <w:t>● Recent NICE guidelines</w:t>
      </w:r>
    </w:p>
    <w:p w:rsidR="001E3948" w:rsidRPr="001E3948" w:rsidRDefault="001E3948" w:rsidP="001E3948">
      <w:pPr>
        <w:autoSpaceDE w:val="0"/>
        <w:autoSpaceDN w:val="0"/>
        <w:adjustRightInd w:val="0"/>
        <w:rPr>
          <w:rFonts w:ascii="Arial" w:eastAsiaTheme="minorHAnsi" w:hAnsi="Arial" w:cs="Arial"/>
          <w:color w:val="000000"/>
          <w:sz w:val="20"/>
          <w:szCs w:val="20"/>
          <w:lang w:val="en-GB"/>
        </w:rPr>
      </w:pPr>
      <w:r>
        <w:rPr>
          <w:rFonts w:ascii="Arial" w:eastAsiaTheme="minorHAnsi" w:hAnsi="Arial" w:cs="Arial"/>
          <w:lang w:val="en-GB"/>
        </w:rPr>
        <w:t>●</w:t>
      </w:r>
      <w:r w:rsidRPr="001E3948">
        <w:rPr>
          <w:rFonts w:ascii="Arial" w:eastAsiaTheme="minorHAnsi" w:hAnsi="Arial" w:cs="Arial"/>
          <w:color w:val="000000"/>
          <w:sz w:val="20"/>
          <w:szCs w:val="20"/>
          <w:lang w:val="en-GB"/>
        </w:rPr>
        <w:t xml:space="preserve">All staff must have safeguarding children training and be compliant with the levels required in the “Safeguarding children and young people: Roles and Competencies for Health Care staff intercollegiate document 2014 </w:t>
      </w:r>
    </w:p>
    <w:p w:rsidR="001E3948" w:rsidRPr="001E3948" w:rsidRDefault="001E3948" w:rsidP="001E3948">
      <w:pPr>
        <w:autoSpaceDE w:val="0"/>
        <w:autoSpaceDN w:val="0"/>
        <w:adjustRightInd w:val="0"/>
        <w:rPr>
          <w:rFonts w:ascii="Arial" w:eastAsiaTheme="minorHAnsi" w:hAnsi="Arial" w:cs="Arial"/>
          <w:color w:val="000000"/>
          <w:sz w:val="20"/>
          <w:szCs w:val="20"/>
          <w:lang w:val="en-GB"/>
        </w:rPr>
      </w:pPr>
      <w:r>
        <w:rPr>
          <w:rFonts w:ascii="Arial" w:eastAsiaTheme="minorHAnsi" w:hAnsi="Arial" w:cs="Arial"/>
          <w:color w:val="000000"/>
          <w:sz w:val="20"/>
          <w:szCs w:val="20"/>
          <w:lang w:val="en-GB"/>
        </w:rPr>
        <w:t>●</w:t>
      </w:r>
      <w:r w:rsidRPr="001E3948">
        <w:rPr>
          <w:rFonts w:ascii="Arial" w:eastAsiaTheme="minorHAnsi" w:hAnsi="Arial" w:cs="Arial"/>
          <w:color w:val="000000"/>
          <w:sz w:val="20"/>
          <w:szCs w:val="20"/>
          <w:lang w:val="en-GB"/>
        </w:rPr>
        <w:t xml:space="preserve"> Health and safety in the workplace including procedures to deal with violent patients </w:t>
      </w:r>
    </w:p>
    <w:p w:rsidR="001E3948" w:rsidRDefault="001E3948" w:rsidP="001E3948">
      <w:pPr>
        <w:autoSpaceDE w:val="0"/>
        <w:autoSpaceDN w:val="0"/>
        <w:adjustRightInd w:val="0"/>
        <w:rPr>
          <w:rFonts w:ascii="Arial" w:eastAsiaTheme="minorHAnsi" w:hAnsi="Arial" w:cs="Arial"/>
          <w:color w:val="000000"/>
          <w:sz w:val="20"/>
          <w:szCs w:val="20"/>
          <w:lang w:val="en-GB"/>
        </w:rPr>
      </w:pPr>
      <w:r>
        <w:rPr>
          <w:rFonts w:ascii="Arial" w:eastAsiaTheme="minorHAnsi" w:hAnsi="Arial" w:cs="Arial"/>
          <w:color w:val="000000"/>
          <w:sz w:val="20"/>
          <w:szCs w:val="20"/>
          <w:lang w:val="en-GB"/>
        </w:rPr>
        <w:t xml:space="preserve">● </w:t>
      </w:r>
      <w:r w:rsidRPr="001E3948">
        <w:rPr>
          <w:rFonts w:ascii="Arial" w:eastAsiaTheme="minorHAnsi" w:hAnsi="Arial" w:cs="Arial"/>
          <w:color w:val="000000"/>
          <w:sz w:val="20"/>
          <w:szCs w:val="20"/>
          <w:lang w:val="en-GB"/>
        </w:rPr>
        <w:t xml:space="preserve">Policy for recruitment, performance, appraisal, disciplinary issues, and staff grievances with a staff conduct policy which covers inappropriate behaviour, appearance of staff and personal hygiene, customer care </w:t>
      </w:r>
    </w:p>
    <w:p w:rsidR="00A76598" w:rsidRDefault="00A76598" w:rsidP="001E3948">
      <w:pPr>
        <w:autoSpaceDE w:val="0"/>
        <w:autoSpaceDN w:val="0"/>
        <w:adjustRightInd w:val="0"/>
        <w:rPr>
          <w:rFonts w:ascii="Arial" w:eastAsiaTheme="minorHAnsi" w:hAnsi="Arial" w:cs="Arial"/>
          <w:color w:val="000000"/>
          <w:sz w:val="20"/>
          <w:szCs w:val="20"/>
          <w:lang w:val="en-GB"/>
        </w:rPr>
      </w:pPr>
    </w:p>
    <w:p w:rsidR="00E3639C" w:rsidRDefault="00E3639C" w:rsidP="001E3948">
      <w:pPr>
        <w:autoSpaceDE w:val="0"/>
        <w:autoSpaceDN w:val="0"/>
        <w:adjustRightInd w:val="0"/>
        <w:rPr>
          <w:rFonts w:ascii="Arial" w:eastAsiaTheme="minorHAnsi" w:hAnsi="Arial" w:cs="Arial"/>
          <w:color w:val="000000"/>
          <w:sz w:val="20"/>
          <w:szCs w:val="20"/>
          <w:lang w:val="en-GB"/>
        </w:rPr>
      </w:pPr>
    </w:p>
    <w:p w:rsidR="00E3639C" w:rsidRDefault="00E3639C" w:rsidP="001E3948">
      <w:pPr>
        <w:autoSpaceDE w:val="0"/>
        <w:autoSpaceDN w:val="0"/>
        <w:adjustRightInd w:val="0"/>
        <w:rPr>
          <w:rFonts w:ascii="Arial" w:eastAsiaTheme="minorHAnsi" w:hAnsi="Arial" w:cs="Arial"/>
          <w:color w:val="000000"/>
          <w:sz w:val="20"/>
          <w:szCs w:val="20"/>
          <w:lang w:val="en-GB"/>
        </w:rPr>
      </w:pPr>
    </w:p>
    <w:p w:rsidR="00E3639C" w:rsidRDefault="00E3639C" w:rsidP="001E3948">
      <w:pPr>
        <w:autoSpaceDE w:val="0"/>
        <w:autoSpaceDN w:val="0"/>
        <w:adjustRightInd w:val="0"/>
        <w:rPr>
          <w:rFonts w:ascii="Arial" w:eastAsiaTheme="minorHAnsi" w:hAnsi="Arial" w:cs="Arial"/>
          <w:color w:val="000000"/>
          <w:sz w:val="20"/>
          <w:szCs w:val="20"/>
          <w:lang w:val="en-GB"/>
        </w:rPr>
      </w:pPr>
    </w:p>
    <w:p w:rsidR="00E3639C" w:rsidRDefault="00E3639C" w:rsidP="001E3948">
      <w:pPr>
        <w:autoSpaceDE w:val="0"/>
        <w:autoSpaceDN w:val="0"/>
        <w:adjustRightInd w:val="0"/>
        <w:rPr>
          <w:rFonts w:ascii="Arial" w:eastAsiaTheme="minorHAnsi" w:hAnsi="Arial" w:cs="Arial"/>
          <w:color w:val="000000"/>
          <w:sz w:val="20"/>
          <w:szCs w:val="20"/>
          <w:lang w:val="en-GB"/>
        </w:rPr>
      </w:pPr>
    </w:p>
    <w:p w:rsidR="00E3639C" w:rsidRDefault="00E3639C" w:rsidP="001E3948">
      <w:pPr>
        <w:autoSpaceDE w:val="0"/>
        <w:autoSpaceDN w:val="0"/>
        <w:adjustRightInd w:val="0"/>
        <w:rPr>
          <w:rFonts w:ascii="Arial" w:eastAsiaTheme="minorHAnsi" w:hAnsi="Arial" w:cs="Arial"/>
          <w:color w:val="000000"/>
          <w:sz w:val="20"/>
          <w:szCs w:val="20"/>
          <w:lang w:val="en-GB"/>
        </w:rPr>
      </w:pPr>
    </w:p>
    <w:p w:rsidR="00E3639C" w:rsidRDefault="00E3639C" w:rsidP="00A76598">
      <w:pPr>
        <w:autoSpaceDE w:val="0"/>
        <w:autoSpaceDN w:val="0"/>
        <w:adjustRightInd w:val="0"/>
        <w:rPr>
          <w:rFonts w:ascii="Arial" w:eastAsiaTheme="minorHAnsi" w:hAnsi="Arial" w:cs="Arial"/>
          <w:b/>
          <w:color w:val="000000"/>
          <w:sz w:val="20"/>
          <w:szCs w:val="20"/>
          <w:u w:val="single"/>
          <w:lang w:val="en-GB"/>
        </w:rPr>
      </w:pPr>
      <w:bookmarkStart w:id="0" w:name="_Hlk2018196"/>
      <w:r>
        <w:rPr>
          <w:rFonts w:ascii="Arial" w:eastAsiaTheme="minorHAnsi" w:hAnsi="Arial" w:cs="Arial"/>
          <w:b/>
          <w:color w:val="000000"/>
          <w:sz w:val="20"/>
          <w:szCs w:val="20"/>
          <w:u w:val="single"/>
          <w:lang w:val="en-GB"/>
        </w:rPr>
        <w:t>Registration requirements</w:t>
      </w:r>
    </w:p>
    <w:p w:rsidR="00D95298" w:rsidRDefault="00D95298" w:rsidP="00A76598">
      <w:pPr>
        <w:autoSpaceDE w:val="0"/>
        <w:autoSpaceDN w:val="0"/>
        <w:adjustRightInd w:val="0"/>
        <w:rPr>
          <w:rFonts w:ascii="Arial" w:eastAsiaTheme="minorHAnsi" w:hAnsi="Arial" w:cs="Arial"/>
          <w:b/>
          <w:color w:val="000000"/>
          <w:sz w:val="20"/>
          <w:szCs w:val="20"/>
          <w:u w:val="single"/>
          <w:lang w:val="en-GB"/>
        </w:rPr>
      </w:pPr>
    </w:p>
    <w:p w:rsidR="00D95298" w:rsidRDefault="00D95298" w:rsidP="00A76598">
      <w:pPr>
        <w:autoSpaceDE w:val="0"/>
        <w:autoSpaceDN w:val="0"/>
        <w:adjustRightInd w:val="0"/>
        <w:rPr>
          <w:rFonts w:ascii="Arial" w:eastAsiaTheme="minorHAnsi" w:hAnsi="Arial" w:cs="Arial"/>
          <w:b/>
          <w:color w:val="000000"/>
          <w:sz w:val="20"/>
          <w:szCs w:val="20"/>
          <w:u w:val="single"/>
          <w:lang w:val="en-GB"/>
        </w:rPr>
      </w:pPr>
      <w:r>
        <w:rPr>
          <w:rFonts w:ascii="Arial" w:eastAsiaTheme="minorHAnsi" w:hAnsi="Arial" w:cs="Arial"/>
          <w:b/>
          <w:color w:val="000000"/>
          <w:sz w:val="20"/>
          <w:szCs w:val="20"/>
          <w:u w:val="single"/>
          <w:lang w:val="en-GB"/>
        </w:rPr>
        <w:t>Subcontractor</w:t>
      </w:r>
    </w:p>
    <w:p w:rsidR="00E3639C" w:rsidRDefault="00E3639C" w:rsidP="00A76598">
      <w:pPr>
        <w:autoSpaceDE w:val="0"/>
        <w:autoSpaceDN w:val="0"/>
        <w:adjustRightInd w:val="0"/>
        <w:rPr>
          <w:rFonts w:ascii="Arial" w:eastAsiaTheme="minorHAnsi" w:hAnsi="Arial" w:cs="Arial"/>
          <w:b/>
          <w:color w:val="000000"/>
          <w:sz w:val="20"/>
          <w:szCs w:val="20"/>
          <w:u w:val="single"/>
          <w:lang w:val="en-GB"/>
        </w:rPr>
      </w:pPr>
    </w:p>
    <w:p w:rsidR="00A76598" w:rsidRPr="00A76598" w:rsidRDefault="00A76598" w:rsidP="00A76598">
      <w:pPr>
        <w:autoSpaceDE w:val="0"/>
        <w:autoSpaceDN w:val="0"/>
        <w:adjustRightInd w:val="0"/>
        <w:rPr>
          <w:rFonts w:ascii="Arial" w:eastAsiaTheme="minorHAnsi" w:hAnsi="Arial" w:cs="Arial"/>
          <w:b/>
          <w:color w:val="000000"/>
          <w:sz w:val="20"/>
          <w:szCs w:val="20"/>
          <w:u w:val="single"/>
          <w:lang w:val="en-GB"/>
        </w:rPr>
      </w:pPr>
      <w:proofErr w:type="spellStart"/>
      <w:r w:rsidRPr="00A76598">
        <w:rPr>
          <w:rFonts w:ascii="Arial" w:eastAsiaTheme="minorHAnsi" w:hAnsi="Arial" w:cs="Arial"/>
          <w:b/>
          <w:color w:val="000000"/>
          <w:sz w:val="20"/>
          <w:szCs w:val="20"/>
          <w:u w:val="single"/>
          <w:lang w:val="en-GB"/>
        </w:rPr>
        <w:t>QiO</w:t>
      </w:r>
      <w:proofErr w:type="spellEnd"/>
      <w:r w:rsidRPr="00A76598">
        <w:rPr>
          <w:rFonts w:ascii="Arial" w:eastAsiaTheme="minorHAnsi" w:hAnsi="Arial" w:cs="Arial"/>
          <w:b/>
          <w:color w:val="000000"/>
          <w:sz w:val="20"/>
          <w:szCs w:val="20"/>
          <w:u w:val="single"/>
          <w:lang w:val="en-GB"/>
        </w:rPr>
        <w:t xml:space="preserve"> Compliance Checklist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Quality in Optometry is a toolkit for clinical governance in optometric practice.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It is a prerequisite for all practices participating in th</w:t>
      </w:r>
      <w:r w:rsidR="00E3639C">
        <w:rPr>
          <w:rFonts w:ascii="Arial" w:eastAsiaTheme="minorHAnsi" w:hAnsi="Arial" w:cs="Arial"/>
          <w:color w:val="000000"/>
          <w:sz w:val="20"/>
          <w:szCs w:val="20"/>
          <w:lang w:val="en-GB"/>
        </w:rPr>
        <w:t>is</w:t>
      </w:r>
      <w:r w:rsidRPr="00A76598">
        <w:rPr>
          <w:rFonts w:ascii="Arial" w:eastAsiaTheme="minorHAnsi" w:hAnsi="Arial" w:cs="Arial"/>
          <w:color w:val="000000"/>
          <w:sz w:val="20"/>
          <w:szCs w:val="20"/>
          <w:lang w:val="en-GB"/>
        </w:rPr>
        <w:t xml:space="preserve"> community service to complete the Quality in Optometry checklists found </w:t>
      </w:r>
      <w:proofErr w:type="gramStart"/>
      <w:r w:rsidRPr="00A76598">
        <w:rPr>
          <w:rFonts w:ascii="Arial" w:eastAsiaTheme="minorHAnsi" w:hAnsi="Arial" w:cs="Arial"/>
          <w:color w:val="000000"/>
          <w:sz w:val="20"/>
          <w:szCs w:val="20"/>
          <w:lang w:val="en-GB"/>
        </w:rPr>
        <w:t>at  http://www.qualityinoptometry.co.uk/</w:t>
      </w:r>
      <w:proofErr w:type="gramEnd"/>
      <w:r w:rsidRPr="00A76598">
        <w:rPr>
          <w:rFonts w:ascii="Arial" w:eastAsiaTheme="minorHAnsi" w:hAnsi="Arial" w:cs="Arial"/>
          <w:color w:val="000000"/>
          <w:sz w:val="20"/>
          <w:szCs w:val="20"/>
          <w:lang w:val="en-GB"/>
        </w:rPr>
        <w:t xml:space="preserve">  and to upload the relevant checklists onto </w:t>
      </w:r>
      <w:proofErr w:type="spellStart"/>
      <w:r w:rsidRPr="00A76598">
        <w:rPr>
          <w:rFonts w:ascii="Arial" w:eastAsiaTheme="minorHAnsi" w:hAnsi="Arial" w:cs="Arial"/>
          <w:color w:val="000000"/>
          <w:sz w:val="20"/>
          <w:szCs w:val="20"/>
          <w:lang w:val="en-GB"/>
        </w:rPr>
        <w:t>Optomanager</w:t>
      </w:r>
      <w:proofErr w:type="spellEnd"/>
      <w:r w:rsidRPr="00A76598">
        <w:rPr>
          <w:rFonts w:ascii="Arial" w:eastAsiaTheme="minorHAnsi" w:hAnsi="Arial" w:cs="Arial"/>
          <w:color w:val="000000"/>
          <w:sz w:val="20"/>
          <w:szCs w:val="20"/>
          <w:lang w:val="en-GB"/>
        </w:rPr>
        <w:t xml:space="preserve">.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Below is a link to a comprehensive guide to completing </w:t>
      </w:r>
      <w:proofErr w:type="spellStart"/>
      <w:r w:rsidRPr="00A76598">
        <w:rPr>
          <w:rFonts w:ascii="Arial" w:eastAsiaTheme="minorHAnsi" w:hAnsi="Arial" w:cs="Arial"/>
          <w:color w:val="000000"/>
          <w:sz w:val="20"/>
          <w:szCs w:val="20"/>
          <w:lang w:val="en-GB"/>
        </w:rPr>
        <w:t>QiO</w:t>
      </w:r>
      <w:proofErr w:type="spellEnd"/>
      <w:r w:rsidRPr="00A76598">
        <w:rPr>
          <w:rFonts w:ascii="Arial" w:eastAsiaTheme="minorHAnsi" w:hAnsi="Arial" w:cs="Arial"/>
          <w:color w:val="000000"/>
          <w:sz w:val="20"/>
          <w:szCs w:val="20"/>
          <w:lang w:val="en-GB"/>
        </w:rPr>
        <w:t xml:space="preserve">: https://www.qualityinoptometry.co.uk/documents/QiO%20User%20Guide%20%202017%20Update.pdf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 </w:t>
      </w:r>
    </w:p>
    <w:p w:rsid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 </w:t>
      </w:r>
      <w:proofErr w:type="spellStart"/>
      <w:r w:rsidRPr="00A76598">
        <w:rPr>
          <w:rFonts w:ascii="Arial" w:eastAsiaTheme="minorHAnsi" w:hAnsi="Arial" w:cs="Arial"/>
          <w:color w:val="000000"/>
          <w:sz w:val="20"/>
          <w:szCs w:val="20"/>
          <w:lang w:val="en-GB"/>
        </w:rPr>
        <w:t>QiO</w:t>
      </w:r>
      <w:proofErr w:type="spellEnd"/>
      <w:r w:rsidRPr="00A76598">
        <w:rPr>
          <w:rFonts w:ascii="Arial" w:eastAsiaTheme="minorHAnsi" w:hAnsi="Arial" w:cs="Arial"/>
          <w:color w:val="000000"/>
          <w:sz w:val="20"/>
          <w:szCs w:val="20"/>
          <w:lang w:val="en-GB"/>
        </w:rPr>
        <w:t xml:space="preserve"> needs to be completed and re uploaded every three years</w:t>
      </w:r>
      <w:r w:rsidR="00D95298">
        <w:rPr>
          <w:rFonts w:ascii="Arial" w:eastAsiaTheme="minorHAnsi" w:hAnsi="Arial" w:cs="Arial"/>
          <w:color w:val="000000"/>
          <w:sz w:val="20"/>
          <w:szCs w:val="20"/>
          <w:lang w:val="en-GB"/>
        </w:rPr>
        <w:t>.</w:t>
      </w:r>
    </w:p>
    <w:p w:rsidR="00B36938" w:rsidRDefault="00B36938" w:rsidP="00A76598">
      <w:pPr>
        <w:autoSpaceDE w:val="0"/>
        <w:autoSpaceDN w:val="0"/>
        <w:adjustRightInd w:val="0"/>
        <w:rPr>
          <w:rFonts w:ascii="Arial" w:eastAsiaTheme="minorHAnsi" w:hAnsi="Arial" w:cs="Arial"/>
          <w:color w:val="000000"/>
          <w:sz w:val="20"/>
          <w:szCs w:val="20"/>
          <w:lang w:val="en-GB"/>
        </w:rPr>
      </w:pPr>
    </w:p>
    <w:bookmarkEnd w:id="0"/>
    <w:p w:rsidR="00D95298" w:rsidRDefault="00D95298" w:rsidP="00A76598">
      <w:pPr>
        <w:autoSpaceDE w:val="0"/>
        <w:autoSpaceDN w:val="0"/>
        <w:adjustRightInd w:val="0"/>
        <w:rPr>
          <w:rFonts w:ascii="Arial" w:eastAsiaTheme="minorHAnsi" w:hAnsi="Arial" w:cs="Arial"/>
          <w:color w:val="000000"/>
          <w:sz w:val="20"/>
          <w:szCs w:val="20"/>
          <w:lang w:val="en-GB"/>
        </w:rPr>
      </w:pPr>
    </w:p>
    <w:p w:rsidR="009A21E4" w:rsidRDefault="00D95298" w:rsidP="00A76598">
      <w:pPr>
        <w:autoSpaceDE w:val="0"/>
        <w:autoSpaceDN w:val="0"/>
        <w:adjustRightInd w:val="0"/>
        <w:rPr>
          <w:rFonts w:ascii="Arial" w:eastAsiaTheme="minorHAnsi" w:hAnsi="Arial" w:cs="Arial"/>
          <w:b/>
          <w:color w:val="000000"/>
          <w:sz w:val="20"/>
          <w:szCs w:val="20"/>
          <w:u w:val="single"/>
          <w:lang w:val="en-GB"/>
        </w:rPr>
      </w:pPr>
      <w:bookmarkStart w:id="1" w:name="_Hlk2018221"/>
      <w:r w:rsidRPr="009A21E4">
        <w:rPr>
          <w:rFonts w:ascii="Arial" w:eastAsiaTheme="minorHAnsi" w:hAnsi="Arial" w:cs="Arial"/>
          <w:b/>
          <w:color w:val="000000"/>
          <w:sz w:val="20"/>
          <w:szCs w:val="20"/>
          <w:u w:val="single"/>
          <w:lang w:val="en-GB"/>
        </w:rPr>
        <w:t>Performer</w:t>
      </w:r>
    </w:p>
    <w:p w:rsidR="00D95298" w:rsidRPr="009A21E4" w:rsidRDefault="009A21E4" w:rsidP="00A76598">
      <w:pPr>
        <w:autoSpaceDE w:val="0"/>
        <w:autoSpaceDN w:val="0"/>
        <w:adjustRightInd w:val="0"/>
        <w:rPr>
          <w:rFonts w:ascii="Arial" w:eastAsiaTheme="minorHAnsi" w:hAnsi="Arial" w:cs="Arial"/>
          <w:color w:val="000000"/>
          <w:sz w:val="20"/>
          <w:szCs w:val="20"/>
          <w:lang w:val="en-GB"/>
        </w:rPr>
      </w:pPr>
      <w:r w:rsidRPr="009A21E4">
        <w:rPr>
          <w:rFonts w:ascii="Arial" w:eastAsiaTheme="minorHAnsi" w:hAnsi="Arial" w:cs="Arial"/>
          <w:color w:val="000000"/>
          <w:sz w:val="20"/>
          <w:szCs w:val="20"/>
          <w:lang w:val="en-GB"/>
        </w:rPr>
        <w:t xml:space="preserve"> </w:t>
      </w:r>
    </w:p>
    <w:p w:rsidR="007D7F39" w:rsidRPr="009A21E4" w:rsidRDefault="00D95298" w:rsidP="007D7F39">
      <w:pPr>
        <w:pStyle w:val="Default"/>
        <w:rPr>
          <w:sz w:val="20"/>
          <w:szCs w:val="20"/>
        </w:rPr>
      </w:pPr>
      <w:r w:rsidRPr="009A21E4">
        <w:rPr>
          <w:sz w:val="20"/>
          <w:szCs w:val="20"/>
        </w:rPr>
        <w:t>All practitioners must have carried out safeguarding training and have a DBS certificate – see below.</w:t>
      </w:r>
      <w:r w:rsidR="007D7F39" w:rsidRPr="007D7F39">
        <w:rPr>
          <w:b/>
        </w:rPr>
        <w:t xml:space="preserve"> </w:t>
      </w:r>
      <w:r w:rsidR="007D7F39" w:rsidRPr="007D7F39">
        <w:rPr>
          <w:sz w:val="20"/>
          <w:szCs w:val="20"/>
        </w:rPr>
        <w:t>All practitioners must have completed WOPEC/LOCSU Cataract distance learning</w:t>
      </w:r>
    </w:p>
    <w:p w:rsidR="00D95298" w:rsidRPr="009A21E4" w:rsidRDefault="00D95298" w:rsidP="00D95298">
      <w:pPr>
        <w:pStyle w:val="Default"/>
        <w:rPr>
          <w:sz w:val="20"/>
          <w:szCs w:val="20"/>
        </w:rPr>
      </w:pPr>
    </w:p>
    <w:p w:rsidR="00D95298" w:rsidRPr="009A21E4" w:rsidRDefault="00D95298" w:rsidP="00D95298">
      <w:pPr>
        <w:pStyle w:val="Default"/>
        <w:rPr>
          <w:sz w:val="20"/>
          <w:szCs w:val="20"/>
        </w:rPr>
      </w:pPr>
      <w:r w:rsidRPr="009A21E4">
        <w:rPr>
          <w:sz w:val="20"/>
          <w:szCs w:val="20"/>
        </w:rPr>
        <w:t xml:space="preserve">All practitioners will also need to ensure they carry out appropriate CET annually. </w:t>
      </w:r>
    </w:p>
    <w:p w:rsidR="00D95298" w:rsidRPr="009A21E4" w:rsidRDefault="00D95298" w:rsidP="00D95298">
      <w:pPr>
        <w:pStyle w:val="Default"/>
        <w:rPr>
          <w:sz w:val="20"/>
          <w:szCs w:val="20"/>
        </w:rPr>
      </w:pPr>
    </w:p>
    <w:p w:rsidR="00D95298" w:rsidRDefault="00D95298" w:rsidP="00D95298">
      <w:pPr>
        <w:pStyle w:val="Default"/>
        <w:rPr>
          <w:sz w:val="20"/>
          <w:szCs w:val="20"/>
        </w:rPr>
      </w:pPr>
      <w:r w:rsidRPr="009A21E4">
        <w:rPr>
          <w:sz w:val="20"/>
          <w:szCs w:val="20"/>
        </w:rPr>
        <w:t xml:space="preserve">All practitioners have to have been qualified for 12mths to participate in these services. </w:t>
      </w:r>
    </w:p>
    <w:p w:rsidR="00D95298" w:rsidRDefault="00D95298" w:rsidP="00A76598">
      <w:pPr>
        <w:autoSpaceDE w:val="0"/>
        <w:autoSpaceDN w:val="0"/>
        <w:adjustRightInd w:val="0"/>
        <w:rPr>
          <w:rFonts w:ascii="Arial" w:eastAsiaTheme="minorHAnsi" w:hAnsi="Arial" w:cs="Arial"/>
          <w:color w:val="000000"/>
          <w:sz w:val="20"/>
          <w:szCs w:val="20"/>
          <w:lang w:val="en-GB"/>
        </w:rPr>
      </w:pPr>
    </w:p>
    <w:p w:rsidR="00D95298" w:rsidRDefault="00D95298" w:rsidP="00A76598">
      <w:pPr>
        <w:autoSpaceDE w:val="0"/>
        <w:autoSpaceDN w:val="0"/>
        <w:adjustRightInd w:val="0"/>
        <w:rPr>
          <w:rFonts w:ascii="Arial" w:eastAsiaTheme="minorHAnsi" w:hAnsi="Arial" w:cs="Arial"/>
          <w:b/>
          <w:color w:val="000000"/>
          <w:sz w:val="20"/>
          <w:szCs w:val="20"/>
          <w:u w:val="single"/>
          <w:lang w:val="en-GB"/>
        </w:rPr>
      </w:pPr>
    </w:p>
    <w:p w:rsidR="00D95298" w:rsidRDefault="00D95298" w:rsidP="00A76598">
      <w:pPr>
        <w:autoSpaceDE w:val="0"/>
        <w:autoSpaceDN w:val="0"/>
        <w:adjustRightInd w:val="0"/>
        <w:rPr>
          <w:rFonts w:ascii="Arial" w:eastAsiaTheme="minorHAnsi" w:hAnsi="Arial" w:cs="Arial"/>
          <w:b/>
          <w:color w:val="000000"/>
          <w:sz w:val="20"/>
          <w:szCs w:val="20"/>
          <w:u w:val="single"/>
          <w:lang w:val="en-GB"/>
        </w:rPr>
      </w:pPr>
    </w:p>
    <w:p w:rsidR="00B36938" w:rsidRPr="00D95298" w:rsidRDefault="00B36938" w:rsidP="00A76598">
      <w:pPr>
        <w:autoSpaceDE w:val="0"/>
        <w:autoSpaceDN w:val="0"/>
        <w:adjustRightInd w:val="0"/>
        <w:rPr>
          <w:rFonts w:ascii="Arial" w:eastAsiaTheme="minorHAnsi" w:hAnsi="Arial" w:cs="Arial"/>
          <w:b/>
          <w:color w:val="000000"/>
          <w:sz w:val="20"/>
          <w:szCs w:val="20"/>
          <w:u w:val="single"/>
          <w:lang w:val="en-GB"/>
        </w:rPr>
      </w:pPr>
      <w:r w:rsidRPr="00D95298">
        <w:rPr>
          <w:rFonts w:ascii="Arial" w:eastAsiaTheme="minorHAnsi" w:hAnsi="Arial" w:cs="Arial"/>
          <w:b/>
          <w:color w:val="000000"/>
          <w:sz w:val="20"/>
          <w:szCs w:val="20"/>
          <w:u w:val="single"/>
          <w:lang w:val="en-GB"/>
        </w:rPr>
        <w:t>W</w:t>
      </w:r>
      <w:r w:rsidR="00D95298">
        <w:rPr>
          <w:rFonts w:ascii="Arial" w:eastAsiaTheme="minorHAnsi" w:hAnsi="Arial" w:cs="Arial"/>
          <w:b/>
          <w:color w:val="000000"/>
          <w:sz w:val="20"/>
          <w:szCs w:val="20"/>
          <w:u w:val="single"/>
          <w:lang w:val="en-GB"/>
        </w:rPr>
        <w:t>OPEC</w:t>
      </w:r>
    </w:p>
    <w:p w:rsidR="00B36938" w:rsidRDefault="00B36938" w:rsidP="00A76598">
      <w:pPr>
        <w:autoSpaceDE w:val="0"/>
        <w:autoSpaceDN w:val="0"/>
        <w:adjustRightInd w:val="0"/>
        <w:rPr>
          <w:rFonts w:ascii="Arial" w:eastAsiaTheme="minorHAnsi" w:hAnsi="Arial" w:cs="Arial"/>
          <w:color w:val="000000"/>
          <w:sz w:val="20"/>
          <w:szCs w:val="20"/>
          <w:lang w:val="en-GB"/>
        </w:rPr>
      </w:pPr>
    </w:p>
    <w:p w:rsidR="00B36938" w:rsidRDefault="00D95298" w:rsidP="00A76598">
      <w:pPr>
        <w:autoSpaceDE w:val="0"/>
        <w:autoSpaceDN w:val="0"/>
        <w:adjustRightInd w:val="0"/>
        <w:rPr>
          <w:rFonts w:ascii="Arial" w:eastAsiaTheme="minorHAnsi" w:hAnsi="Arial" w:cs="Arial"/>
          <w:color w:val="000000"/>
          <w:sz w:val="20"/>
          <w:szCs w:val="20"/>
          <w:lang w:val="en-GB"/>
        </w:rPr>
      </w:pPr>
      <w:r>
        <w:rPr>
          <w:rFonts w:ascii="Arial" w:eastAsiaTheme="minorHAnsi" w:hAnsi="Arial" w:cs="Arial"/>
          <w:color w:val="000000"/>
          <w:sz w:val="20"/>
          <w:szCs w:val="20"/>
          <w:lang w:val="en-GB"/>
        </w:rPr>
        <w:t>Cataract distance learning – Level 1 certification.</w:t>
      </w:r>
    </w:p>
    <w:p w:rsidR="00D95298" w:rsidRDefault="00D95298" w:rsidP="00A76598">
      <w:pPr>
        <w:autoSpaceDE w:val="0"/>
        <w:autoSpaceDN w:val="0"/>
        <w:adjustRightInd w:val="0"/>
        <w:rPr>
          <w:rFonts w:ascii="Arial" w:eastAsiaTheme="minorHAnsi" w:hAnsi="Arial" w:cs="Arial"/>
          <w:color w:val="000000"/>
          <w:sz w:val="20"/>
          <w:szCs w:val="20"/>
          <w:lang w:val="en-GB"/>
        </w:rPr>
      </w:pPr>
      <w:r>
        <w:rPr>
          <w:rFonts w:ascii="Arial" w:eastAsiaTheme="minorHAnsi" w:hAnsi="Arial" w:cs="Arial"/>
          <w:color w:val="000000"/>
          <w:sz w:val="20"/>
          <w:szCs w:val="20"/>
          <w:lang w:val="en-GB"/>
        </w:rPr>
        <w:t xml:space="preserve">Codes accessed through: </w:t>
      </w:r>
      <w:hyperlink r:id="rId13" w:history="1">
        <w:r w:rsidRPr="009E6087">
          <w:rPr>
            <w:rStyle w:val="Hyperlink"/>
            <w:rFonts w:ascii="Arial" w:eastAsiaTheme="minorHAnsi" w:hAnsi="Arial" w:cs="Arial"/>
            <w:sz w:val="20"/>
            <w:szCs w:val="20"/>
            <w:lang w:val="en-GB"/>
          </w:rPr>
          <w:t>wopec@durhamloc.co.uk</w:t>
        </w:r>
      </w:hyperlink>
    </w:p>
    <w:p w:rsidR="00D95298" w:rsidRDefault="00D95298" w:rsidP="00A76598">
      <w:pPr>
        <w:autoSpaceDE w:val="0"/>
        <w:autoSpaceDN w:val="0"/>
        <w:adjustRightInd w:val="0"/>
        <w:rPr>
          <w:rFonts w:ascii="Arial" w:eastAsiaTheme="minorHAnsi" w:hAnsi="Arial" w:cs="Arial"/>
          <w:color w:val="000000"/>
          <w:sz w:val="20"/>
          <w:szCs w:val="20"/>
          <w:lang w:val="en-GB"/>
        </w:rPr>
      </w:pPr>
      <w:r>
        <w:rPr>
          <w:rFonts w:ascii="Arial" w:eastAsiaTheme="minorHAnsi" w:hAnsi="Arial" w:cs="Arial"/>
          <w:color w:val="000000"/>
          <w:sz w:val="20"/>
          <w:szCs w:val="20"/>
          <w:lang w:val="en-GB"/>
        </w:rPr>
        <w:t xml:space="preserve"> WOPEC website: </w:t>
      </w:r>
      <w:r w:rsidRPr="00D95298">
        <w:rPr>
          <w:rFonts w:ascii="Arial" w:eastAsiaTheme="minorHAnsi" w:hAnsi="Arial" w:cs="Arial"/>
          <w:color w:val="000000"/>
          <w:sz w:val="20"/>
          <w:szCs w:val="20"/>
          <w:lang w:val="en-GB"/>
        </w:rPr>
        <w:t>https://wopec.co.uk/</w:t>
      </w:r>
    </w:p>
    <w:p w:rsidR="00A76598" w:rsidRDefault="00A76598" w:rsidP="00A76598">
      <w:pPr>
        <w:autoSpaceDE w:val="0"/>
        <w:autoSpaceDN w:val="0"/>
        <w:adjustRightInd w:val="0"/>
        <w:rPr>
          <w:rFonts w:ascii="Arial" w:eastAsiaTheme="minorHAnsi" w:hAnsi="Arial" w:cs="Arial"/>
          <w:color w:val="000000"/>
          <w:sz w:val="20"/>
          <w:szCs w:val="20"/>
          <w:lang w:val="en-GB"/>
        </w:rPr>
      </w:pPr>
    </w:p>
    <w:p w:rsidR="00A76598" w:rsidRDefault="00A76598" w:rsidP="00A76598">
      <w:pPr>
        <w:autoSpaceDE w:val="0"/>
        <w:autoSpaceDN w:val="0"/>
        <w:adjustRightInd w:val="0"/>
        <w:rPr>
          <w:rFonts w:ascii="Arial" w:eastAsiaTheme="minorHAnsi" w:hAnsi="Arial" w:cs="Arial"/>
          <w:b/>
          <w:color w:val="000000"/>
          <w:sz w:val="20"/>
          <w:szCs w:val="20"/>
          <w:u w:val="single"/>
          <w:lang w:val="en-GB"/>
        </w:rPr>
      </w:pPr>
    </w:p>
    <w:p w:rsidR="00A76598" w:rsidRPr="00A76598" w:rsidRDefault="00A76598" w:rsidP="00A76598">
      <w:pPr>
        <w:autoSpaceDE w:val="0"/>
        <w:autoSpaceDN w:val="0"/>
        <w:adjustRightInd w:val="0"/>
        <w:rPr>
          <w:rFonts w:ascii="Arial" w:eastAsiaTheme="minorHAnsi" w:hAnsi="Arial" w:cs="Arial"/>
          <w:b/>
          <w:color w:val="000000"/>
          <w:sz w:val="20"/>
          <w:szCs w:val="20"/>
          <w:u w:val="single"/>
          <w:lang w:val="en-GB"/>
        </w:rPr>
      </w:pPr>
      <w:r w:rsidRPr="00A76598">
        <w:rPr>
          <w:rFonts w:ascii="Arial" w:eastAsiaTheme="minorHAnsi" w:hAnsi="Arial" w:cs="Arial"/>
          <w:b/>
          <w:color w:val="000000"/>
          <w:sz w:val="20"/>
          <w:szCs w:val="20"/>
          <w:u w:val="single"/>
          <w:lang w:val="en-GB"/>
        </w:rPr>
        <w:t xml:space="preserve">Adult &amp; Child Safeguarding Level 2 Core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 All practitioners participating in any service must complete the Adult &amp; Child Safeguarding Level 2 Core modules. These can be completed on the DOCET website. </w:t>
      </w:r>
    </w:p>
    <w:p w:rsidR="00A76598" w:rsidRPr="00A7659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 xml:space="preserve"> </w:t>
      </w:r>
    </w:p>
    <w:p w:rsidR="00A76598" w:rsidRPr="001E3948" w:rsidRDefault="00A76598" w:rsidP="00A76598">
      <w:pPr>
        <w:autoSpaceDE w:val="0"/>
        <w:autoSpaceDN w:val="0"/>
        <w:adjustRightInd w:val="0"/>
        <w:rPr>
          <w:rFonts w:ascii="Arial" w:eastAsiaTheme="minorHAnsi" w:hAnsi="Arial" w:cs="Arial"/>
          <w:color w:val="000000"/>
          <w:sz w:val="20"/>
          <w:szCs w:val="20"/>
          <w:lang w:val="en-GB"/>
        </w:rPr>
      </w:pPr>
      <w:r w:rsidRPr="00A76598">
        <w:rPr>
          <w:rFonts w:ascii="Arial" w:eastAsiaTheme="minorHAnsi" w:hAnsi="Arial" w:cs="Arial"/>
          <w:color w:val="000000"/>
          <w:sz w:val="20"/>
          <w:szCs w:val="20"/>
          <w:lang w:val="en-GB"/>
        </w:rPr>
        <w:t>https://docet.info/</w:t>
      </w:r>
    </w:p>
    <w:p w:rsidR="001E3948" w:rsidRDefault="001E3948" w:rsidP="001E3948">
      <w:pPr>
        <w:pStyle w:val="Default"/>
        <w:rPr>
          <w:sz w:val="20"/>
          <w:szCs w:val="20"/>
        </w:rPr>
      </w:pPr>
    </w:p>
    <w:p w:rsidR="001E3948" w:rsidRDefault="001E3948" w:rsidP="001E3948">
      <w:pPr>
        <w:pStyle w:val="Default"/>
        <w:rPr>
          <w:sz w:val="20"/>
          <w:szCs w:val="20"/>
        </w:rPr>
      </w:pPr>
    </w:p>
    <w:bookmarkEnd w:id="1"/>
    <w:p w:rsidR="007D7F39" w:rsidRDefault="007D7F39" w:rsidP="001E3948">
      <w:pPr>
        <w:pStyle w:val="Default"/>
        <w:rPr>
          <w:sz w:val="20"/>
          <w:szCs w:val="20"/>
        </w:rPr>
      </w:pPr>
    </w:p>
    <w:p w:rsidR="001E3948" w:rsidRDefault="001E3948" w:rsidP="001E3948">
      <w:pPr>
        <w:pStyle w:val="Default"/>
        <w:rPr>
          <w:sz w:val="20"/>
          <w:szCs w:val="20"/>
        </w:rPr>
      </w:pPr>
    </w:p>
    <w:p w:rsidR="001E3948" w:rsidRPr="00846AD5" w:rsidRDefault="001E3948" w:rsidP="001E3948">
      <w:pPr>
        <w:rPr>
          <w:rFonts w:ascii="Arial" w:hAnsi="Arial" w:cs="Arial"/>
          <w:b/>
          <w:u w:val="single"/>
        </w:rPr>
      </w:pPr>
      <w:r w:rsidRPr="00846AD5">
        <w:rPr>
          <w:rFonts w:ascii="Arial" w:hAnsi="Arial" w:cs="Arial"/>
          <w:b/>
          <w:u w:val="single"/>
        </w:rPr>
        <w:t>Disclosure &amp; Barring Service (DBS) checks</w:t>
      </w:r>
    </w:p>
    <w:p w:rsidR="001E3948" w:rsidRPr="00675B07" w:rsidRDefault="001E3948" w:rsidP="001E3948">
      <w:pPr>
        <w:rPr>
          <w:rFonts w:ascii="Arial" w:hAnsi="Arial" w:cs="Arial"/>
          <w:sz w:val="20"/>
          <w:szCs w:val="20"/>
        </w:rPr>
      </w:pPr>
    </w:p>
    <w:p w:rsidR="001E3948" w:rsidRPr="00675B07" w:rsidRDefault="001E3948" w:rsidP="001E3948">
      <w:pPr>
        <w:jc w:val="both"/>
        <w:rPr>
          <w:rFonts w:ascii="Arial" w:hAnsi="Arial" w:cs="Arial"/>
          <w:sz w:val="20"/>
          <w:szCs w:val="20"/>
        </w:rPr>
      </w:pPr>
      <w:r w:rsidRPr="00675B07">
        <w:rPr>
          <w:rFonts w:ascii="Arial" w:hAnsi="Arial" w:cs="Arial"/>
          <w:sz w:val="20"/>
          <w:szCs w:val="20"/>
        </w:rPr>
        <w:t>From 1 April 2013 all new applicants for a GOS performers</w:t>
      </w:r>
      <w:r w:rsidRPr="00675B07">
        <w:rPr>
          <w:rFonts w:ascii="Arial" w:hAnsi="Arial" w:cs="Arial"/>
          <w:color w:val="000000"/>
          <w:sz w:val="20"/>
          <w:szCs w:val="20"/>
        </w:rPr>
        <w:t> </w:t>
      </w:r>
      <w:r w:rsidRPr="00675B07">
        <w:rPr>
          <w:rFonts w:ascii="Arial" w:hAnsi="Arial" w:cs="Arial"/>
          <w:sz w:val="20"/>
          <w:szCs w:val="20"/>
        </w:rPr>
        <w:t xml:space="preserve">list have to have an Enhanced Disclosure and Barring Service check carried out. This was previously called an Enhanced CRB check. GOS regulations do not require routine updating, however section 5.11 of the NHS Standard Contract, General Conditions does require proof of clinicians holding an Enhanced DBS certificate and </w:t>
      </w:r>
      <w:r w:rsidR="00CD40AC">
        <w:rPr>
          <w:rFonts w:ascii="Arial" w:hAnsi="Arial" w:cs="Arial"/>
          <w:sz w:val="20"/>
          <w:szCs w:val="20"/>
        </w:rPr>
        <w:t>PEC</w:t>
      </w:r>
      <w:r w:rsidRPr="00675B07">
        <w:rPr>
          <w:rFonts w:ascii="Arial" w:hAnsi="Arial" w:cs="Arial"/>
          <w:sz w:val="20"/>
          <w:szCs w:val="20"/>
        </w:rPr>
        <w:t xml:space="preserve"> may request a copy of this certificate to ensure compliance.</w:t>
      </w:r>
    </w:p>
    <w:p w:rsidR="001E3948" w:rsidRPr="00675B07" w:rsidRDefault="001E3948" w:rsidP="001E3948">
      <w:pPr>
        <w:jc w:val="both"/>
        <w:rPr>
          <w:rFonts w:ascii="Arial" w:hAnsi="Arial" w:cs="Arial"/>
          <w:sz w:val="20"/>
          <w:szCs w:val="20"/>
        </w:rPr>
      </w:pPr>
    </w:p>
    <w:p w:rsidR="001E3948" w:rsidRPr="00675B07" w:rsidRDefault="001E3948" w:rsidP="001E3948">
      <w:pPr>
        <w:jc w:val="both"/>
        <w:rPr>
          <w:rFonts w:ascii="Arial" w:hAnsi="Arial" w:cs="Arial"/>
          <w:sz w:val="20"/>
          <w:szCs w:val="20"/>
        </w:rPr>
      </w:pPr>
      <w:r w:rsidRPr="00675B07">
        <w:rPr>
          <w:rFonts w:ascii="Arial" w:hAnsi="Arial" w:cs="Arial"/>
          <w:sz w:val="20"/>
          <w:szCs w:val="20"/>
        </w:rPr>
        <w:lastRenderedPageBreak/>
        <w:t>The difference between a DBS and a CRB certificate is that it is transportable. It belongs to the individual and therefore it is their responsibility to ensure it is maintained when participating in community services.</w:t>
      </w:r>
    </w:p>
    <w:p w:rsidR="001E3948" w:rsidRPr="00675B07" w:rsidRDefault="001E3948" w:rsidP="001E3948">
      <w:pPr>
        <w:jc w:val="both"/>
        <w:rPr>
          <w:rFonts w:ascii="Arial" w:hAnsi="Arial" w:cs="Arial"/>
          <w:sz w:val="20"/>
          <w:szCs w:val="20"/>
        </w:rPr>
      </w:pPr>
    </w:p>
    <w:p w:rsidR="001E3948" w:rsidRPr="00675B07" w:rsidRDefault="001E3948" w:rsidP="001E3948">
      <w:pPr>
        <w:jc w:val="both"/>
        <w:rPr>
          <w:rFonts w:ascii="Arial" w:hAnsi="Arial" w:cs="Arial"/>
          <w:sz w:val="20"/>
          <w:szCs w:val="20"/>
        </w:rPr>
      </w:pPr>
      <w:r w:rsidRPr="00675B07">
        <w:rPr>
          <w:rFonts w:ascii="Arial" w:hAnsi="Arial" w:cs="Arial"/>
          <w:sz w:val="20"/>
          <w:szCs w:val="20"/>
        </w:rPr>
        <w:t xml:space="preserve">A DBS check is nothing more than a snapshot in time. Health </w:t>
      </w:r>
      <w:proofErr w:type="spellStart"/>
      <w:r w:rsidRPr="00675B07">
        <w:rPr>
          <w:rFonts w:ascii="Arial" w:hAnsi="Arial" w:cs="Arial"/>
          <w:sz w:val="20"/>
          <w:szCs w:val="20"/>
        </w:rPr>
        <w:t>organisations</w:t>
      </w:r>
      <w:proofErr w:type="spellEnd"/>
      <w:r w:rsidRPr="00675B07">
        <w:rPr>
          <w:rFonts w:ascii="Arial" w:hAnsi="Arial" w:cs="Arial"/>
          <w:sz w:val="20"/>
          <w:szCs w:val="20"/>
        </w:rPr>
        <w:t xml:space="preserve"> have deemed that for DBS checks to be "valid" they should be repeated every three years. If you have not had an enhanced CRB/DBS check carried out in the last three years, you must now do so to participate in community services.</w:t>
      </w:r>
    </w:p>
    <w:p w:rsidR="00435069" w:rsidRPr="00675B07" w:rsidRDefault="001E3948" w:rsidP="001E3948">
      <w:pPr>
        <w:rPr>
          <w:rFonts w:ascii="Arial" w:hAnsi="Arial" w:cs="Arial"/>
          <w:sz w:val="20"/>
          <w:szCs w:val="20"/>
        </w:rPr>
      </w:pPr>
      <w:r w:rsidRPr="00675B07">
        <w:rPr>
          <w:rFonts w:ascii="Arial" w:hAnsi="Arial" w:cs="Arial"/>
          <w:sz w:val="20"/>
          <w:szCs w:val="20"/>
        </w:rPr>
        <w:t> </w:t>
      </w:r>
    </w:p>
    <w:p w:rsidR="001E3948" w:rsidRPr="00675B07" w:rsidRDefault="001E3948" w:rsidP="001E3948">
      <w:pPr>
        <w:rPr>
          <w:rFonts w:ascii="Arial" w:hAnsi="Arial" w:cs="Arial"/>
          <w:b/>
          <w:sz w:val="20"/>
          <w:szCs w:val="20"/>
        </w:rPr>
      </w:pPr>
      <w:r w:rsidRPr="00675B07">
        <w:rPr>
          <w:rFonts w:ascii="Arial" w:hAnsi="Arial" w:cs="Arial"/>
          <w:b/>
          <w:sz w:val="20"/>
          <w:szCs w:val="20"/>
        </w:rPr>
        <w:t>Costs</w:t>
      </w:r>
    </w:p>
    <w:p w:rsidR="001E3948" w:rsidRPr="00675B07" w:rsidRDefault="001E3948" w:rsidP="001E3948">
      <w:pPr>
        <w:rPr>
          <w:rFonts w:ascii="Arial" w:hAnsi="Arial" w:cs="Arial"/>
          <w:sz w:val="20"/>
          <w:szCs w:val="20"/>
        </w:rPr>
      </w:pPr>
      <w:r w:rsidRPr="00675B07">
        <w:rPr>
          <w:rFonts w:ascii="Arial" w:hAnsi="Arial" w:cs="Arial"/>
          <w:sz w:val="20"/>
          <w:szCs w:val="20"/>
        </w:rPr>
        <w:t> </w:t>
      </w:r>
    </w:p>
    <w:p w:rsidR="001E3948" w:rsidRPr="00675B07" w:rsidRDefault="001E3948" w:rsidP="001E3948">
      <w:pPr>
        <w:jc w:val="both"/>
        <w:rPr>
          <w:rFonts w:ascii="Arial" w:hAnsi="Arial" w:cs="Arial"/>
          <w:sz w:val="20"/>
          <w:szCs w:val="20"/>
        </w:rPr>
      </w:pPr>
      <w:r w:rsidRPr="00675B07">
        <w:rPr>
          <w:rFonts w:ascii="Arial" w:hAnsi="Arial" w:cs="Arial"/>
          <w:sz w:val="20"/>
          <w:szCs w:val="20"/>
        </w:rPr>
        <w:t>An enhanced DBS costs around £45, but you can’t apply for an</w:t>
      </w:r>
      <w:r w:rsidRPr="00675B07">
        <w:rPr>
          <w:rFonts w:ascii="Arial" w:hAnsi="Arial" w:cs="Arial"/>
          <w:color w:val="000000"/>
          <w:sz w:val="20"/>
          <w:szCs w:val="20"/>
        </w:rPr>
        <w:t> </w:t>
      </w:r>
      <w:r w:rsidRPr="00675B07">
        <w:rPr>
          <w:rFonts w:ascii="Arial" w:hAnsi="Arial" w:cs="Arial"/>
          <w:sz w:val="20"/>
          <w:szCs w:val="20"/>
          <w:u w:val="single"/>
        </w:rPr>
        <w:t>enhanced</w:t>
      </w:r>
      <w:r w:rsidRPr="00675B07">
        <w:rPr>
          <w:rFonts w:ascii="Arial" w:hAnsi="Arial" w:cs="Arial"/>
          <w:color w:val="000000"/>
          <w:sz w:val="20"/>
          <w:szCs w:val="20"/>
        </w:rPr>
        <w:t> </w:t>
      </w:r>
      <w:r w:rsidRPr="00675B07">
        <w:rPr>
          <w:rFonts w:ascii="Arial" w:hAnsi="Arial" w:cs="Arial"/>
          <w:sz w:val="20"/>
          <w:szCs w:val="20"/>
        </w:rPr>
        <w:t>one on yourself. </w:t>
      </w:r>
      <w:r w:rsidRPr="00675B07">
        <w:rPr>
          <w:rFonts w:ascii="Arial" w:hAnsi="Arial" w:cs="Arial"/>
          <w:color w:val="000000"/>
          <w:sz w:val="20"/>
          <w:szCs w:val="20"/>
        </w:rPr>
        <w:t> </w:t>
      </w:r>
      <w:hyperlink r:id="rId14" w:tgtFrame="_blank" w:history="1">
        <w:r w:rsidRPr="00675B07">
          <w:rPr>
            <w:rFonts w:ascii="Arial" w:hAnsi="Arial" w:cs="Arial"/>
            <w:color w:val="0000FF"/>
            <w:sz w:val="20"/>
            <w:szCs w:val="20"/>
            <w:u w:val="single"/>
          </w:rPr>
          <w:t>https://www.gov.uk/disclosure-barring-service-check/overview</w:t>
        </w:r>
      </w:hyperlink>
    </w:p>
    <w:p w:rsidR="001E3948" w:rsidRPr="00675B07" w:rsidRDefault="001E3948" w:rsidP="001E3948">
      <w:pPr>
        <w:jc w:val="both"/>
        <w:rPr>
          <w:rFonts w:ascii="Arial" w:hAnsi="Arial" w:cs="Arial"/>
          <w:sz w:val="20"/>
          <w:szCs w:val="20"/>
        </w:rPr>
      </w:pPr>
      <w:r w:rsidRPr="00675B07">
        <w:rPr>
          <w:rFonts w:ascii="Arial" w:hAnsi="Arial" w:cs="Arial"/>
          <w:sz w:val="20"/>
          <w:szCs w:val="20"/>
        </w:rPr>
        <w:t>You need an “umbrella body” to do this, and they charge for the ID checking and processing of information –</w:t>
      </w:r>
      <w:r w:rsidRPr="00675B07">
        <w:rPr>
          <w:rFonts w:ascii="Arial" w:hAnsi="Arial" w:cs="Arial"/>
          <w:color w:val="000000"/>
          <w:sz w:val="20"/>
          <w:szCs w:val="20"/>
        </w:rPr>
        <w:t> </w:t>
      </w:r>
      <w:r w:rsidRPr="00675B07">
        <w:rPr>
          <w:rFonts w:ascii="Arial" w:hAnsi="Arial" w:cs="Arial"/>
          <w:sz w:val="20"/>
          <w:szCs w:val="20"/>
        </w:rPr>
        <w:t>This means the total cost will be in the region of £60 per check.</w:t>
      </w:r>
    </w:p>
    <w:p w:rsidR="001E3948" w:rsidRPr="00675B07" w:rsidRDefault="001E3948" w:rsidP="001E3948">
      <w:pPr>
        <w:jc w:val="both"/>
        <w:rPr>
          <w:rFonts w:ascii="Arial" w:hAnsi="Arial" w:cs="Arial"/>
          <w:sz w:val="20"/>
          <w:szCs w:val="20"/>
        </w:rPr>
      </w:pPr>
      <w:r w:rsidRPr="00675B07">
        <w:rPr>
          <w:rFonts w:ascii="Arial" w:hAnsi="Arial" w:cs="Arial"/>
          <w:sz w:val="20"/>
          <w:szCs w:val="20"/>
        </w:rPr>
        <w:t> </w:t>
      </w:r>
    </w:p>
    <w:p w:rsidR="001E3948" w:rsidRPr="00675B07" w:rsidRDefault="001E3948" w:rsidP="001E3948">
      <w:pPr>
        <w:jc w:val="both"/>
        <w:rPr>
          <w:rFonts w:ascii="Arial" w:hAnsi="Arial" w:cs="Arial"/>
          <w:sz w:val="20"/>
          <w:szCs w:val="20"/>
        </w:rPr>
      </w:pPr>
      <w:r w:rsidRPr="00675B07">
        <w:rPr>
          <w:rFonts w:ascii="Arial" w:hAnsi="Arial" w:cs="Arial"/>
          <w:sz w:val="20"/>
          <w:szCs w:val="20"/>
        </w:rPr>
        <w:t xml:space="preserve">Those working in corporate </w:t>
      </w:r>
      <w:proofErr w:type="spellStart"/>
      <w:r w:rsidRPr="00675B07">
        <w:rPr>
          <w:rFonts w:ascii="Arial" w:hAnsi="Arial" w:cs="Arial"/>
          <w:sz w:val="20"/>
          <w:szCs w:val="20"/>
        </w:rPr>
        <w:t>organisations</w:t>
      </w:r>
      <w:proofErr w:type="spellEnd"/>
      <w:r w:rsidRPr="00675B07">
        <w:rPr>
          <w:rFonts w:ascii="Arial" w:hAnsi="Arial" w:cs="Arial"/>
          <w:sz w:val="20"/>
          <w:szCs w:val="20"/>
        </w:rPr>
        <w:t xml:space="preserve"> should first check with their company in case they have a preferred supplier.</w:t>
      </w:r>
    </w:p>
    <w:p w:rsidR="001E3948" w:rsidRPr="00675B07" w:rsidRDefault="001E3948" w:rsidP="001E3948">
      <w:pPr>
        <w:jc w:val="both"/>
        <w:rPr>
          <w:rFonts w:ascii="Arial" w:hAnsi="Arial" w:cs="Arial"/>
          <w:sz w:val="20"/>
          <w:szCs w:val="20"/>
        </w:rPr>
      </w:pPr>
      <w:r w:rsidRPr="00675B07">
        <w:rPr>
          <w:rFonts w:ascii="Arial" w:hAnsi="Arial" w:cs="Arial"/>
          <w:sz w:val="20"/>
          <w:szCs w:val="20"/>
        </w:rPr>
        <w:t> </w:t>
      </w:r>
    </w:p>
    <w:p w:rsidR="001E3948" w:rsidRPr="00675B07" w:rsidRDefault="001E3948" w:rsidP="001E3948">
      <w:pPr>
        <w:jc w:val="both"/>
        <w:rPr>
          <w:rFonts w:ascii="Arial" w:hAnsi="Arial" w:cs="Arial"/>
          <w:sz w:val="20"/>
          <w:szCs w:val="20"/>
        </w:rPr>
      </w:pPr>
      <w:r w:rsidRPr="00675B07">
        <w:rPr>
          <w:rFonts w:ascii="Arial" w:hAnsi="Arial" w:cs="Arial"/>
          <w:sz w:val="20"/>
          <w:szCs w:val="20"/>
        </w:rPr>
        <w:t>AOP have a preferred supplier who will provide the combined check and processing for £53.60</w:t>
      </w:r>
    </w:p>
    <w:p w:rsidR="001E3948" w:rsidRPr="00675B07" w:rsidRDefault="00BE02E6" w:rsidP="001E3948">
      <w:pPr>
        <w:jc w:val="both"/>
        <w:rPr>
          <w:rFonts w:ascii="Arial" w:hAnsi="Arial" w:cs="Arial"/>
          <w:sz w:val="20"/>
          <w:szCs w:val="20"/>
        </w:rPr>
      </w:pPr>
      <w:hyperlink r:id="rId15" w:history="1">
        <w:r w:rsidR="001E3948" w:rsidRPr="00675B07">
          <w:rPr>
            <w:rStyle w:val="Hyperlink"/>
            <w:rFonts w:ascii="Arial" w:hAnsi="Arial" w:cs="Arial"/>
            <w:sz w:val="20"/>
            <w:szCs w:val="20"/>
          </w:rPr>
          <w:t>https://www.aop.org.uk/membership/benefits/dbs-checks</w:t>
        </w:r>
      </w:hyperlink>
    </w:p>
    <w:p w:rsidR="001E3948" w:rsidRPr="00675B07" w:rsidRDefault="001E3948" w:rsidP="001E3948">
      <w:pPr>
        <w:jc w:val="both"/>
        <w:rPr>
          <w:rFonts w:ascii="Arial" w:hAnsi="Arial" w:cs="Arial"/>
          <w:sz w:val="20"/>
          <w:szCs w:val="20"/>
        </w:rPr>
      </w:pPr>
      <w:r w:rsidRPr="00675B07">
        <w:rPr>
          <w:rFonts w:ascii="Arial" w:hAnsi="Arial" w:cs="Arial"/>
          <w:sz w:val="20"/>
          <w:szCs w:val="20"/>
        </w:rPr>
        <w:t> </w:t>
      </w:r>
    </w:p>
    <w:p w:rsidR="001E3948" w:rsidRPr="00675B07" w:rsidRDefault="00BE02E6" w:rsidP="001E3948">
      <w:pPr>
        <w:jc w:val="both"/>
        <w:rPr>
          <w:rFonts w:ascii="Arial" w:hAnsi="Arial" w:cs="Arial"/>
          <w:sz w:val="20"/>
          <w:szCs w:val="20"/>
        </w:rPr>
      </w:pPr>
      <w:hyperlink r:id="rId16" w:tgtFrame="_blank" w:history="1">
        <w:r w:rsidR="001E3948" w:rsidRPr="00675B07">
          <w:rPr>
            <w:rFonts w:ascii="Arial" w:hAnsi="Arial" w:cs="Arial"/>
            <w:color w:val="0000FF"/>
            <w:sz w:val="20"/>
            <w:szCs w:val="20"/>
            <w:u w:val="single"/>
          </w:rPr>
          <w:t>www.ddc.uk.net</w:t>
        </w:r>
      </w:hyperlink>
      <w:r w:rsidR="001E3948" w:rsidRPr="00675B07">
        <w:rPr>
          <w:rFonts w:ascii="Arial" w:hAnsi="Arial" w:cs="Arial"/>
          <w:sz w:val="20"/>
          <w:szCs w:val="20"/>
        </w:rPr>
        <w:t>  also provides Enhanced checks. However please note,</w:t>
      </w:r>
      <w:r w:rsidR="001E3948" w:rsidRPr="00675B07">
        <w:rPr>
          <w:rFonts w:ascii="Arial" w:hAnsi="Arial" w:cs="Arial"/>
          <w:color w:val="000000"/>
          <w:sz w:val="20"/>
          <w:szCs w:val="20"/>
        </w:rPr>
        <w:t> </w:t>
      </w:r>
      <w:r w:rsidR="001E3948" w:rsidRPr="00675B07">
        <w:rPr>
          <w:rFonts w:ascii="Arial" w:hAnsi="Arial" w:cs="Arial"/>
          <w:sz w:val="20"/>
          <w:szCs w:val="20"/>
        </w:rPr>
        <w:t>this is only an example</w:t>
      </w:r>
      <w:r w:rsidR="001E3948" w:rsidRPr="00675B07">
        <w:rPr>
          <w:rFonts w:ascii="Arial" w:hAnsi="Arial" w:cs="Arial"/>
          <w:color w:val="000000"/>
          <w:sz w:val="20"/>
          <w:szCs w:val="20"/>
        </w:rPr>
        <w:t> </w:t>
      </w:r>
      <w:r w:rsidR="001E3948" w:rsidRPr="00675B07">
        <w:rPr>
          <w:rFonts w:ascii="Arial" w:hAnsi="Arial" w:cs="Arial"/>
          <w:sz w:val="20"/>
          <w:szCs w:val="20"/>
        </w:rPr>
        <w:t xml:space="preserve">and we </w:t>
      </w:r>
      <w:proofErr w:type="spellStart"/>
      <w:r w:rsidR="001E3948" w:rsidRPr="00675B07">
        <w:rPr>
          <w:rFonts w:ascii="Arial" w:hAnsi="Arial" w:cs="Arial"/>
          <w:sz w:val="20"/>
          <w:szCs w:val="20"/>
        </w:rPr>
        <w:t>can not</w:t>
      </w:r>
      <w:proofErr w:type="spellEnd"/>
      <w:r w:rsidR="001E3948" w:rsidRPr="00675B07">
        <w:rPr>
          <w:rFonts w:ascii="Arial" w:hAnsi="Arial" w:cs="Arial"/>
          <w:sz w:val="20"/>
          <w:szCs w:val="20"/>
        </w:rPr>
        <w:t xml:space="preserve"> guarantee the efficiency of these services.</w:t>
      </w:r>
    </w:p>
    <w:p w:rsidR="001E3948" w:rsidRPr="00675B07" w:rsidRDefault="001E3948" w:rsidP="001E3948">
      <w:pPr>
        <w:jc w:val="both"/>
        <w:rPr>
          <w:rFonts w:ascii="Arial" w:hAnsi="Arial" w:cs="Arial"/>
          <w:sz w:val="20"/>
          <w:szCs w:val="20"/>
        </w:rPr>
      </w:pPr>
    </w:p>
    <w:p w:rsidR="001E3948" w:rsidRPr="00675B07" w:rsidRDefault="001E3948" w:rsidP="001E3948">
      <w:pPr>
        <w:jc w:val="both"/>
        <w:rPr>
          <w:rFonts w:ascii="Arial" w:hAnsi="Arial" w:cs="Arial"/>
          <w:sz w:val="20"/>
          <w:szCs w:val="20"/>
        </w:rPr>
      </w:pPr>
      <w:r w:rsidRPr="00675B07">
        <w:rPr>
          <w:rFonts w:ascii="Arial" w:hAnsi="Arial" w:cs="Arial"/>
          <w:sz w:val="20"/>
          <w:szCs w:val="20"/>
        </w:rPr>
        <w:t>NECS (North East commissioning service) will provide this service.</w:t>
      </w:r>
    </w:p>
    <w:p w:rsidR="001E3948" w:rsidRPr="00675B07" w:rsidRDefault="001E3948" w:rsidP="001E3948">
      <w:pPr>
        <w:jc w:val="both"/>
        <w:rPr>
          <w:rFonts w:ascii="Arial" w:hAnsi="Arial" w:cs="Arial"/>
          <w:sz w:val="20"/>
          <w:szCs w:val="20"/>
        </w:rPr>
      </w:pPr>
      <w:r w:rsidRPr="00675B07">
        <w:rPr>
          <w:rFonts w:ascii="Arial" w:hAnsi="Arial" w:cs="Arial"/>
          <w:sz w:val="20"/>
          <w:szCs w:val="20"/>
        </w:rPr>
        <w:t>Application forms should be requested by sending an appropriate email to the general HR enquiry email address </w:t>
      </w:r>
      <w:hyperlink r:id="rId17" w:history="1">
        <w:r w:rsidRPr="00675B07">
          <w:rPr>
            <w:rFonts w:ascii="Arial" w:hAnsi="Arial" w:cs="Arial"/>
            <w:color w:val="0000FF"/>
            <w:sz w:val="20"/>
            <w:szCs w:val="20"/>
            <w:u w:val="single"/>
          </w:rPr>
          <w:t>NECSU.Recruitment@nhs.net</w:t>
        </w:r>
      </w:hyperlink>
      <w:r w:rsidRPr="00675B07">
        <w:rPr>
          <w:rFonts w:ascii="Arial" w:hAnsi="Arial" w:cs="Arial"/>
          <w:sz w:val="20"/>
          <w:szCs w:val="20"/>
        </w:rPr>
        <w:t xml:space="preserve">   clearly marked as </w:t>
      </w:r>
      <w:r w:rsidRPr="00675B07">
        <w:rPr>
          <w:rFonts w:ascii="Arial" w:hAnsi="Arial" w:cs="Arial"/>
          <w:b/>
          <w:sz w:val="20"/>
          <w:szCs w:val="20"/>
        </w:rPr>
        <w:t>DBS application</w:t>
      </w:r>
      <w:r w:rsidRPr="00675B07">
        <w:rPr>
          <w:rFonts w:ascii="Arial" w:hAnsi="Arial" w:cs="Arial"/>
          <w:sz w:val="20"/>
          <w:szCs w:val="20"/>
        </w:rPr>
        <w:t xml:space="preserve"> in the Subject heading.</w:t>
      </w:r>
    </w:p>
    <w:p w:rsidR="001E3948" w:rsidRPr="00675B07" w:rsidRDefault="001E3948" w:rsidP="001E3948">
      <w:pPr>
        <w:jc w:val="both"/>
        <w:rPr>
          <w:rFonts w:ascii="Arial" w:hAnsi="Arial" w:cs="Arial"/>
          <w:sz w:val="20"/>
          <w:szCs w:val="20"/>
        </w:rPr>
      </w:pPr>
    </w:p>
    <w:p w:rsidR="001E3948" w:rsidRPr="00675B07" w:rsidRDefault="001E3948" w:rsidP="001E3948">
      <w:pPr>
        <w:jc w:val="both"/>
        <w:rPr>
          <w:rFonts w:ascii="Arial" w:hAnsi="Arial" w:cs="Arial"/>
          <w:sz w:val="20"/>
          <w:szCs w:val="20"/>
        </w:rPr>
      </w:pPr>
      <w:r w:rsidRPr="00675B07">
        <w:rPr>
          <w:rFonts w:ascii="Arial" w:hAnsi="Arial" w:cs="Arial"/>
          <w:sz w:val="20"/>
          <w:szCs w:val="20"/>
        </w:rPr>
        <w:t xml:space="preserve">Signing up to a </w:t>
      </w:r>
      <w:r w:rsidR="00CD40AC">
        <w:rPr>
          <w:rFonts w:ascii="Arial" w:hAnsi="Arial" w:cs="Arial"/>
          <w:sz w:val="20"/>
          <w:szCs w:val="20"/>
        </w:rPr>
        <w:t>PEC</w:t>
      </w:r>
      <w:r w:rsidRPr="00675B07">
        <w:rPr>
          <w:rFonts w:ascii="Arial" w:hAnsi="Arial" w:cs="Arial"/>
          <w:sz w:val="20"/>
          <w:szCs w:val="20"/>
        </w:rPr>
        <w:t xml:space="preserve"> community service contract verifies your role and allows performers to use this service in DDT/CNTW (Durham Darlington Tees / Cumbria North Tyne and Wear). You will need to ask a GOC registered optometrist working in DDT/CNTW to perform the role of verifying your evidence before you send this off with your completed application form to be further verified and counter-signed by NECS.</w:t>
      </w:r>
    </w:p>
    <w:p w:rsidR="001E3948" w:rsidRPr="00675B07" w:rsidRDefault="001E3948" w:rsidP="001E3948">
      <w:pPr>
        <w:jc w:val="both"/>
        <w:rPr>
          <w:rFonts w:ascii="Arial" w:hAnsi="Arial" w:cs="Arial"/>
          <w:sz w:val="20"/>
          <w:szCs w:val="20"/>
        </w:rPr>
      </w:pPr>
    </w:p>
    <w:p w:rsidR="001E3948" w:rsidRPr="00675B07" w:rsidRDefault="001E3948" w:rsidP="001E3948">
      <w:pPr>
        <w:jc w:val="both"/>
        <w:rPr>
          <w:rFonts w:ascii="Arial" w:hAnsi="Arial" w:cs="Arial"/>
          <w:b/>
          <w:sz w:val="20"/>
          <w:szCs w:val="20"/>
        </w:rPr>
      </w:pPr>
      <w:r w:rsidRPr="00675B07">
        <w:rPr>
          <w:rFonts w:ascii="Arial" w:hAnsi="Arial" w:cs="Arial"/>
          <w:b/>
          <w:sz w:val="20"/>
          <w:szCs w:val="20"/>
        </w:rPr>
        <w:t>IMPORTANT INFORMATION</w:t>
      </w:r>
    </w:p>
    <w:p w:rsidR="001E3948" w:rsidRPr="00675B07" w:rsidRDefault="001E3948" w:rsidP="001E3948">
      <w:pPr>
        <w:jc w:val="both"/>
        <w:rPr>
          <w:rFonts w:ascii="Arial" w:hAnsi="Arial" w:cs="Arial"/>
          <w:sz w:val="20"/>
          <w:szCs w:val="20"/>
        </w:rPr>
      </w:pPr>
    </w:p>
    <w:p w:rsidR="001E3948" w:rsidRPr="00675B07" w:rsidRDefault="001E3948" w:rsidP="001E3948">
      <w:pPr>
        <w:jc w:val="both"/>
        <w:rPr>
          <w:rFonts w:ascii="Arial" w:hAnsi="Arial" w:cs="Arial"/>
          <w:sz w:val="20"/>
          <w:szCs w:val="20"/>
        </w:rPr>
      </w:pPr>
      <w:r w:rsidRPr="00675B07">
        <w:rPr>
          <w:rFonts w:ascii="Arial" w:hAnsi="Arial" w:cs="Arial"/>
          <w:sz w:val="20"/>
          <w:szCs w:val="20"/>
        </w:rPr>
        <w:t>DBS update service</w:t>
      </w:r>
      <w:r w:rsidRPr="00675B07">
        <w:rPr>
          <w:rFonts w:ascii="Arial" w:hAnsi="Arial" w:cs="Arial"/>
          <w:b/>
          <w:bCs/>
          <w:color w:val="000000"/>
          <w:sz w:val="20"/>
          <w:szCs w:val="20"/>
        </w:rPr>
        <w:t> </w:t>
      </w:r>
      <w:hyperlink r:id="rId18" w:tgtFrame="_blank" w:history="1">
        <w:r w:rsidRPr="00675B07">
          <w:rPr>
            <w:rFonts w:ascii="Arial" w:hAnsi="Arial" w:cs="Arial"/>
            <w:color w:val="0000FF"/>
            <w:sz w:val="20"/>
            <w:szCs w:val="20"/>
            <w:u w:val="single"/>
          </w:rPr>
          <w:t>https://www.gov.uk/dbs-update-service</w:t>
        </w:r>
      </w:hyperlink>
    </w:p>
    <w:p w:rsidR="001E3948" w:rsidRPr="00675B07" w:rsidRDefault="001E3948" w:rsidP="001E3948">
      <w:pPr>
        <w:jc w:val="both"/>
        <w:rPr>
          <w:rFonts w:ascii="Arial" w:hAnsi="Arial" w:cs="Arial"/>
          <w:sz w:val="20"/>
          <w:szCs w:val="20"/>
        </w:rPr>
      </w:pPr>
      <w:r w:rsidRPr="00675B07">
        <w:rPr>
          <w:rFonts w:ascii="Arial" w:hAnsi="Arial" w:cs="Arial"/>
          <w:sz w:val="20"/>
          <w:szCs w:val="20"/>
        </w:rPr>
        <w:t> </w:t>
      </w:r>
    </w:p>
    <w:p w:rsidR="001E3948" w:rsidRPr="00675B07" w:rsidRDefault="001E3948" w:rsidP="001E3948">
      <w:pPr>
        <w:jc w:val="both"/>
        <w:rPr>
          <w:rFonts w:ascii="Arial" w:hAnsi="Arial" w:cs="Arial"/>
          <w:sz w:val="20"/>
          <w:szCs w:val="20"/>
        </w:rPr>
      </w:pPr>
      <w:r w:rsidRPr="00675B07">
        <w:rPr>
          <w:rFonts w:ascii="Arial" w:hAnsi="Arial" w:cs="Arial"/>
          <w:sz w:val="20"/>
          <w:szCs w:val="20"/>
        </w:rPr>
        <w:t>This service lets applicants keep their DBS certificates up to date online and allows employers to check a certificate online. You can register online as soon as you have your application form reference number. You can ask for the number when you apply for your DBS check, or you can wait and register with your certificate number when you receive your DBS certificate.</w:t>
      </w:r>
    </w:p>
    <w:p w:rsidR="001E3948" w:rsidRPr="00675B07" w:rsidRDefault="001E3948" w:rsidP="001E3948">
      <w:pPr>
        <w:jc w:val="both"/>
        <w:rPr>
          <w:rFonts w:ascii="Arial" w:hAnsi="Arial" w:cs="Arial"/>
          <w:sz w:val="20"/>
          <w:szCs w:val="20"/>
        </w:rPr>
      </w:pPr>
      <w:r w:rsidRPr="00675B07">
        <w:rPr>
          <w:rFonts w:ascii="Arial" w:hAnsi="Arial" w:cs="Arial"/>
          <w:sz w:val="20"/>
          <w:szCs w:val="20"/>
        </w:rPr>
        <w:t xml:space="preserve">If so, you must do so </w:t>
      </w:r>
      <w:r w:rsidRPr="00675B07">
        <w:rPr>
          <w:rFonts w:ascii="Arial" w:hAnsi="Arial" w:cs="Arial"/>
          <w:sz w:val="20"/>
          <w:szCs w:val="20"/>
          <w:u w:val="single"/>
        </w:rPr>
        <w:t>within 14 days</w:t>
      </w:r>
      <w:r w:rsidRPr="00675B07">
        <w:rPr>
          <w:rFonts w:ascii="Arial" w:hAnsi="Arial" w:cs="Arial"/>
          <w:sz w:val="20"/>
          <w:szCs w:val="20"/>
        </w:rPr>
        <w:t xml:space="preserve"> of the certificate being issued.</w:t>
      </w:r>
    </w:p>
    <w:p w:rsidR="001E3948" w:rsidRPr="00675B07" w:rsidRDefault="001E3948" w:rsidP="001E3948">
      <w:pPr>
        <w:jc w:val="both"/>
        <w:rPr>
          <w:rFonts w:ascii="Arial" w:hAnsi="Arial" w:cs="Arial"/>
          <w:sz w:val="20"/>
          <w:szCs w:val="20"/>
        </w:rPr>
      </w:pPr>
      <w:r w:rsidRPr="00675B07">
        <w:rPr>
          <w:rFonts w:ascii="Arial" w:hAnsi="Arial" w:cs="Arial"/>
          <w:sz w:val="20"/>
          <w:szCs w:val="20"/>
        </w:rPr>
        <w:t>Registration lasts for 1 year and costs £13 per year (payable by debit or credit card only).</w:t>
      </w:r>
    </w:p>
    <w:p w:rsidR="001E3948" w:rsidRDefault="001E3948" w:rsidP="001E3948">
      <w:pPr>
        <w:pStyle w:val="Default"/>
        <w:rPr>
          <w:sz w:val="20"/>
          <w:szCs w:val="20"/>
        </w:rPr>
      </w:pPr>
    </w:p>
    <w:p w:rsidR="002200AE" w:rsidRDefault="002200AE" w:rsidP="002200AE">
      <w:pPr>
        <w:pStyle w:val="Default"/>
        <w:rPr>
          <w:sz w:val="20"/>
          <w:szCs w:val="20"/>
        </w:rPr>
      </w:pPr>
    </w:p>
    <w:p w:rsidR="002200AE" w:rsidRDefault="002200AE" w:rsidP="002200AE">
      <w:pPr>
        <w:pStyle w:val="Default"/>
        <w:rPr>
          <w:sz w:val="20"/>
          <w:szCs w:val="20"/>
        </w:rPr>
      </w:pPr>
    </w:p>
    <w:p w:rsidR="002200AE" w:rsidRDefault="002200AE" w:rsidP="002200AE">
      <w:pPr>
        <w:pStyle w:val="Default"/>
        <w:rPr>
          <w:sz w:val="20"/>
          <w:szCs w:val="20"/>
        </w:rPr>
      </w:pPr>
    </w:p>
    <w:p w:rsidR="002A7529" w:rsidRDefault="002A7529" w:rsidP="00D95298">
      <w:pPr>
        <w:rPr>
          <w:rFonts w:ascii="Arial" w:hAnsi="Arial" w:cs="Arial"/>
          <w:b/>
          <w:color w:val="0070C0"/>
          <w:sz w:val="36"/>
          <w:szCs w:val="36"/>
        </w:rPr>
      </w:pPr>
    </w:p>
    <w:p w:rsidR="002A7529" w:rsidRDefault="002A7529" w:rsidP="001E3948">
      <w:pPr>
        <w:jc w:val="center"/>
        <w:rPr>
          <w:rFonts w:ascii="Arial" w:hAnsi="Arial" w:cs="Arial"/>
          <w:b/>
          <w:color w:val="0070C0"/>
          <w:sz w:val="36"/>
          <w:szCs w:val="36"/>
        </w:rPr>
      </w:pPr>
    </w:p>
    <w:p w:rsidR="00717AD6" w:rsidRDefault="00717AD6" w:rsidP="001E3948">
      <w:pPr>
        <w:jc w:val="center"/>
        <w:rPr>
          <w:rFonts w:ascii="Arial" w:hAnsi="Arial" w:cs="Arial"/>
          <w:b/>
          <w:color w:val="0070C0"/>
          <w:sz w:val="36"/>
          <w:szCs w:val="36"/>
        </w:rPr>
      </w:pPr>
    </w:p>
    <w:p w:rsidR="00717AD6" w:rsidRDefault="00717AD6" w:rsidP="001E3948">
      <w:pPr>
        <w:jc w:val="center"/>
        <w:rPr>
          <w:rFonts w:ascii="Arial" w:hAnsi="Arial" w:cs="Arial"/>
          <w:b/>
          <w:color w:val="0070C0"/>
          <w:sz w:val="36"/>
          <w:szCs w:val="36"/>
        </w:rPr>
      </w:pPr>
    </w:p>
    <w:p w:rsidR="00717AD6" w:rsidRDefault="00717AD6" w:rsidP="001E3948">
      <w:pPr>
        <w:jc w:val="center"/>
        <w:rPr>
          <w:rFonts w:ascii="Arial" w:hAnsi="Arial" w:cs="Arial"/>
          <w:b/>
          <w:color w:val="0070C0"/>
          <w:sz w:val="36"/>
          <w:szCs w:val="36"/>
        </w:rPr>
      </w:pPr>
    </w:p>
    <w:p w:rsidR="00717AD6" w:rsidRDefault="00717AD6" w:rsidP="001E3948">
      <w:pPr>
        <w:jc w:val="center"/>
        <w:rPr>
          <w:rFonts w:ascii="Arial" w:hAnsi="Arial" w:cs="Arial"/>
          <w:b/>
          <w:color w:val="0070C0"/>
          <w:sz w:val="36"/>
          <w:szCs w:val="36"/>
        </w:rPr>
      </w:pPr>
    </w:p>
    <w:p w:rsidR="002A7529" w:rsidRDefault="002A7529" w:rsidP="001E3948">
      <w:pPr>
        <w:jc w:val="center"/>
        <w:rPr>
          <w:rFonts w:ascii="Arial" w:hAnsi="Arial" w:cs="Arial"/>
          <w:b/>
          <w:color w:val="0070C0"/>
          <w:sz w:val="36"/>
          <w:szCs w:val="36"/>
        </w:rPr>
      </w:pPr>
    </w:p>
    <w:p w:rsidR="002A7529" w:rsidRDefault="002A7529"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932B15">
      <w:pPr>
        <w:outlineLvl w:val="0"/>
        <w:rPr>
          <w:rFonts w:ascii="Arial" w:hAnsi="Arial" w:cs="Arial"/>
          <w:b/>
          <w:bCs/>
          <w:color w:val="000000"/>
          <w:kern w:val="36"/>
          <w:sz w:val="18"/>
          <w:szCs w:val="18"/>
          <w:lang w:val="en-GB" w:eastAsia="en-GB"/>
        </w:rPr>
      </w:pPr>
      <w:r w:rsidRPr="00932B15">
        <w:rPr>
          <w:rFonts w:ascii="Arial" w:hAnsi="Arial" w:cs="Arial"/>
          <w:b/>
          <w:bCs/>
          <w:color w:val="000000"/>
          <w:kern w:val="36"/>
          <w:sz w:val="18"/>
          <w:szCs w:val="18"/>
          <w:lang w:val="en-GB" w:eastAsia="en-GB"/>
        </w:rPr>
        <w:t>Patient</w:t>
      </w:r>
      <w:r>
        <w:rPr>
          <w:rFonts w:ascii="Arial" w:hAnsi="Arial" w:cs="Arial"/>
          <w:b/>
          <w:bCs/>
          <w:color w:val="000000"/>
          <w:kern w:val="36"/>
          <w:sz w:val="18"/>
          <w:szCs w:val="18"/>
          <w:lang w:val="en-GB" w:eastAsia="en-GB"/>
        </w:rPr>
        <w:t xml:space="preserve"> Pre - Op</w:t>
      </w:r>
      <w:r w:rsidRPr="00932B15">
        <w:rPr>
          <w:rFonts w:ascii="Arial" w:hAnsi="Arial" w:cs="Arial"/>
          <w:b/>
          <w:bCs/>
          <w:color w:val="000000"/>
          <w:kern w:val="36"/>
          <w:sz w:val="18"/>
          <w:szCs w:val="18"/>
          <w:lang w:val="en-GB" w:eastAsia="en-GB"/>
        </w:rPr>
        <w:t xml:space="preserve"> Questionnaire </w:t>
      </w:r>
    </w:p>
    <w:p w:rsidR="00932B15" w:rsidRPr="00932B15" w:rsidRDefault="00932B15" w:rsidP="00932B15">
      <w:pPr>
        <w:outlineLvl w:val="0"/>
        <w:rPr>
          <w:rFonts w:ascii="Arial" w:hAnsi="Arial" w:cs="Arial"/>
          <w:b/>
          <w:bCs/>
          <w:color w:val="000000"/>
          <w:kern w:val="36"/>
          <w:sz w:val="18"/>
          <w:szCs w:val="18"/>
          <w:lang w:val="en-GB" w:eastAsia="en-GB"/>
        </w:rPr>
      </w:pPr>
    </w:p>
    <w:tbl>
      <w:tblPr>
        <w:tblW w:w="7928" w:type="dxa"/>
        <w:tblCellMar>
          <w:left w:w="0" w:type="dxa"/>
          <w:right w:w="0" w:type="dxa"/>
        </w:tblCellMar>
        <w:tblLook w:val="04A0" w:firstRow="1" w:lastRow="0" w:firstColumn="1" w:lastColumn="0" w:noHBand="0" w:noVBand="1"/>
      </w:tblPr>
      <w:tblGrid>
        <w:gridCol w:w="7598"/>
        <w:gridCol w:w="330"/>
      </w:tblGrid>
      <w:tr w:rsidR="00932B15" w:rsidRPr="00932B15" w:rsidTr="00932B15">
        <w:trPr>
          <w:trHeight w:val="285"/>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Pr>
                <w:rFonts w:ascii="Arial" w:hAnsi="Arial" w:cs="Arial"/>
                <w:color w:val="000000"/>
                <w:sz w:val="17"/>
                <w:szCs w:val="17"/>
                <w:lang w:val="en-GB" w:eastAsia="en-GB"/>
              </w:rPr>
              <w:t>I</w:t>
            </w:r>
            <w:r w:rsidRPr="00932B15">
              <w:rPr>
                <w:rFonts w:ascii="Arial" w:hAnsi="Arial" w:cs="Arial"/>
                <w:color w:val="000000"/>
                <w:sz w:val="17"/>
                <w:szCs w:val="17"/>
                <w:lang w:val="en-GB" w:eastAsia="en-GB"/>
              </w:rPr>
              <w:t xml:space="preserve">s your sight causing you any difficulty with mobility e.g. crossing roads, managing steps, using </w:t>
            </w:r>
            <w:proofErr w:type="gramStart"/>
            <w:r w:rsidRPr="00932B15">
              <w:rPr>
                <w:rFonts w:ascii="Arial" w:hAnsi="Arial" w:cs="Arial"/>
                <w:color w:val="000000"/>
                <w:sz w:val="17"/>
                <w:szCs w:val="17"/>
                <w:lang w:val="en-GB" w:eastAsia="en-GB"/>
              </w:rPr>
              <w:t>buses?:</w:t>
            </w:r>
            <w:proofErr w:type="gramEnd"/>
          </w:p>
        </w:tc>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6pt;height:13.85pt" o:ole="">
                  <v:imagedata r:id="rId19" o:title=""/>
                </v:shape>
                <w:control r:id="rId20" w:name="DefaultOcxName2" w:shapeid="_x0000_i1044"/>
              </w:object>
            </w:r>
          </w:p>
        </w:tc>
      </w:tr>
      <w:tr w:rsidR="00932B15" w:rsidRPr="00932B15" w:rsidTr="00932B15">
        <w:trPr>
          <w:trHeight w:val="285"/>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lang w:val="en-GB" w:eastAsia="en-GB"/>
              </w:rPr>
              <w:t xml:space="preserve">Do you have problems with glare in sunlight, or from car </w:t>
            </w:r>
            <w:proofErr w:type="gramStart"/>
            <w:r w:rsidRPr="00932B15">
              <w:rPr>
                <w:rFonts w:ascii="Arial" w:hAnsi="Arial" w:cs="Arial"/>
                <w:color w:val="000000"/>
                <w:sz w:val="17"/>
                <w:szCs w:val="17"/>
                <w:lang w:val="en-GB" w:eastAsia="en-GB"/>
              </w:rPr>
              <w:t>headlights?:</w:t>
            </w:r>
            <w:proofErr w:type="gramEnd"/>
          </w:p>
        </w:tc>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rPr>
              <w:object w:dxaOrig="225" w:dyaOrig="225">
                <v:shape id="_x0000_i1047" type="#_x0000_t75" style="width:16.6pt;height:13.85pt" o:ole="">
                  <v:imagedata r:id="rId19" o:title=""/>
                </v:shape>
                <w:control r:id="rId21" w:name="DefaultOcxName3" w:shapeid="_x0000_i1047"/>
              </w:object>
            </w:r>
          </w:p>
        </w:tc>
      </w:tr>
      <w:tr w:rsidR="00932B15" w:rsidRPr="00932B15" w:rsidTr="00932B15">
        <w:trPr>
          <w:trHeight w:val="285"/>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lang w:val="en-GB" w:eastAsia="en-GB"/>
              </w:rPr>
              <w:t xml:space="preserve">Do you </w:t>
            </w:r>
            <w:proofErr w:type="gramStart"/>
            <w:r w:rsidRPr="00932B15">
              <w:rPr>
                <w:rFonts w:ascii="Arial" w:hAnsi="Arial" w:cs="Arial"/>
                <w:color w:val="000000"/>
                <w:sz w:val="17"/>
                <w:szCs w:val="17"/>
                <w:lang w:val="en-GB" w:eastAsia="en-GB"/>
              </w:rPr>
              <w:t>drive?:</w:t>
            </w:r>
            <w:proofErr w:type="gramEnd"/>
          </w:p>
        </w:tc>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rPr>
              <w:object w:dxaOrig="225" w:dyaOrig="225">
                <v:shape id="_x0000_i1050" type="#_x0000_t75" style="width:16.6pt;height:13.85pt" o:ole="">
                  <v:imagedata r:id="rId19" o:title=""/>
                </v:shape>
                <w:control r:id="rId22" w:name="DefaultOcxName4" w:shapeid="_x0000_i1050"/>
              </w:object>
            </w:r>
          </w:p>
        </w:tc>
      </w:tr>
      <w:tr w:rsidR="00932B15" w:rsidRPr="00932B15" w:rsidTr="00932B15">
        <w:trPr>
          <w:trHeight w:val="285"/>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lang w:val="en-GB" w:eastAsia="en-GB"/>
              </w:rPr>
              <w:t xml:space="preserve">If Yes, do you still feel confident to do </w:t>
            </w:r>
            <w:proofErr w:type="gramStart"/>
            <w:r w:rsidRPr="00932B15">
              <w:rPr>
                <w:rFonts w:ascii="Arial" w:hAnsi="Arial" w:cs="Arial"/>
                <w:color w:val="000000"/>
                <w:sz w:val="17"/>
                <w:szCs w:val="17"/>
                <w:lang w:val="en-GB" w:eastAsia="en-GB"/>
              </w:rPr>
              <w:t>so?:</w:t>
            </w:r>
            <w:proofErr w:type="gramEnd"/>
          </w:p>
        </w:tc>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rPr>
              <w:object w:dxaOrig="225" w:dyaOrig="225">
                <v:shape id="_x0000_i1053" type="#_x0000_t75" style="width:16.6pt;height:13.85pt" o:ole="">
                  <v:imagedata r:id="rId19" o:title=""/>
                </v:shape>
                <w:control r:id="rId23" w:name="DefaultOcxName5" w:shapeid="_x0000_i1053"/>
              </w:object>
            </w:r>
          </w:p>
        </w:tc>
      </w:tr>
      <w:tr w:rsidR="00932B15" w:rsidRPr="00932B15" w:rsidTr="00932B15">
        <w:trPr>
          <w:trHeight w:val="285"/>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lang w:val="en-GB" w:eastAsia="en-GB"/>
              </w:rPr>
              <w:t>Is your vision affecting your ability to look after yourself? e.g. cooking, housework, dressing:</w:t>
            </w:r>
          </w:p>
        </w:tc>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rPr>
              <w:object w:dxaOrig="225" w:dyaOrig="225">
                <v:shape id="_x0000_i1056" type="#_x0000_t75" style="width:16.6pt;height:13.85pt" o:ole="">
                  <v:imagedata r:id="rId19" o:title=""/>
                </v:shape>
                <w:control r:id="rId24" w:name="DefaultOcxName6" w:shapeid="_x0000_i1056"/>
              </w:object>
            </w:r>
          </w:p>
        </w:tc>
      </w:tr>
      <w:tr w:rsidR="00932B15" w:rsidRPr="00932B15" w:rsidTr="00932B15">
        <w:trPr>
          <w:trHeight w:val="285"/>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lang w:val="en-GB" w:eastAsia="en-GB"/>
              </w:rPr>
              <w:t>Is your quality of life affected by visual difficulties? e.g. reading, watching TV, hobbies, sport:</w:t>
            </w:r>
          </w:p>
        </w:tc>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rPr>
              <w:object w:dxaOrig="225" w:dyaOrig="225">
                <v:shape id="_x0000_i1059" type="#_x0000_t75" style="width:16.6pt;height:13.85pt" o:ole="">
                  <v:imagedata r:id="rId19" o:title=""/>
                </v:shape>
                <w:control r:id="rId25" w:name="DefaultOcxName7" w:shapeid="_x0000_i1059"/>
              </w:object>
            </w:r>
          </w:p>
        </w:tc>
      </w:tr>
      <w:tr w:rsidR="00932B15" w:rsidRPr="00932B15" w:rsidTr="00932B15">
        <w:trPr>
          <w:trHeight w:val="285"/>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lang w:val="en-GB" w:eastAsia="en-GB"/>
              </w:rPr>
              <w:t xml:space="preserve">If your vision causing problems socially? e.g. recognising people, handling coins and </w:t>
            </w:r>
            <w:proofErr w:type="gramStart"/>
            <w:r w:rsidRPr="00932B15">
              <w:rPr>
                <w:rFonts w:ascii="Arial" w:hAnsi="Arial" w:cs="Arial"/>
                <w:color w:val="000000"/>
                <w:sz w:val="17"/>
                <w:szCs w:val="17"/>
                <w:lang w:val="en-GB" w:eastAsia="en-GB"/>
              </w:rPr>
              <w:t>notes?:</w:t>
            </w:r>
            <w:proofErr w:type="gramEnd"/>
          </w:p>
        </w:tc>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rPr>
              <w:object w:dxaOrig="225" w:dyaOrig="225">
                <v:shape id="_x0000_i1062" type="#_x0000_t75" style="width:16.6pt;height:13.85pt" o:ole="">
                  <v:imagedata r:id="rId19" o:title=""/>
                </v:shape>
                <w:control r:id="rId26" w:name="DefaultOcxName8" w:shapeid="_x0000_i1062"/>
              </w:object>
            </w:r>
          </w:p>
        </w:tc>
      </w:tr>
      <w:tr w:rsidR="00932B15" w:rsidRPr="00932B15" w:rsidTr="00932B15">
        <w:trPr>
          <w:trHeight w:val="285"/>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lang w:val="en-GB" w:eastAsia="en-GB"/>
              </w:rPr>
              <w:t xml:space="preserve">How much better do you think your life would be without a </w:t>
            </w:r>
            <w:proofErr w:type="gramStart"/>
            <w:r w:rsidRPr="00932B15">
              <w:rPr>
                <w:rFonts w:ascii="Arial" w:hAnsi="Arial" w:cs="Arial"/>
                <w:color w:val="000000"/>
                <w:sz w:val="17"/>
                <w:szCs w:val="17"/>
                <w:lang w:val="en-GB" w:eastAsia="en-GB"/>
              </w:rPr>
              <w:t>cataract?:</w:t>
            </w:r>
            <w:proofErr w:type="gramEnd"/>
          </w:p>
        </w:tc>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rPr>
              <w:object w:dxaOrig="225" w:dyaOrig="225">
                <v:shape id="_x0000_i1065" type="#_x0000_t75" style="width:16.6pt;height:13.85pt" o:ole="">
                  <v:imagedata r:id="rId19" o:title=""/>
                </v:shape>
                <w:control r:id="rId27" w:name="DefaultOcxName9" w:shapeid="_x0000_i1065"/>
              </w:object>
            </w:r>
          </w:p>
        </w:tc>
      </w:tr>
      <w:tr w:rsidR="00932B15" w:rsidRPr="00932B15" w:rsidTr="00932B15">
        <w:trPr>
          <w:trHeight w:val="285"/>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lang w:val="en-GB" w:eastAsia="en-GB"/>
              </w:rPr>
              <w:t xml:space="preserve">If the eye specialist was to offer you cataract surgery, would you want it at this </w:t>
            </w:r>
            <w:proofErr w:type="gramStart"/>
            <w:r w:rsidRPr="00932B15">
              <w:rPr>
                <w:rFonts w:ascii="Arial" w:hAnsi="Arial" w:cs="Arial"/>
                <w:color w:val="000000"/>
                <w:sz w:val="17"/>
                <w:szCs w:val="17"/>
                <w:lang w:val="en-GB" w:eastAsia="en-GB"/>
              </w:rPr>
              <w:t>time?:</w:t>
            </w:r>
            <w:proofErr w:type="gramEnd"/>
          </w:p>
        </w:tc>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rPr>
              <w:object w:dxaOrig="225" w:dyaOrig="225">
                <v:shape id="_x0000_i1068" type="#_x0000_t75" style="width:16.6pt;height:13.85pt" o:ole="">
                  <v:imagedata r:id="rId19" o:title=""/>
                </v:shape>
                <w:control r:id="rId28" w:name="DefaultOcxName10" w:shapeid="_x0000_i1068"/>
              </w:object>
            </w:r>
          </w:p>
        </w:tc>
      </w:tr>
      <w:tr w:rsidR="00932B15" w:rsidRPr="00932B15" w:rsidTr="00932B15">
        <w:trPr>
          <w:trHeight w:val="190"/>
        </w:trPr>
        <w:tc>
          <w:tcPr>
            <w:tcW w:w="0" w:type="auto"/>
            <w:tcBorders>
              <w:top w:val="nil"/>
              <w:left w:val="nil"/>
              <w:bottom w:val="nil"/>
              <w:right w:val="nil"/>
            </w:tcBorders>
            <w:shd w:val="clear" w:color="auto" w:fill="auto"/>
            <w:tcMar>
              <w:top w:w="75" w:type="dxa"/>
              <w:left w:w="0" w:type="dxa"/>
              <w:bottom w:w="75" w:type="dxa"/>
              <w:right w:w="0" w:type="dxa"/>
            </w:tcMar>
            <w:vAlign w:val="center"/>
            <w:hideMark/>
          </w:tcPr>
          <w:p w:rsidR="00932B15" w:rsidRPr="00932B15" w:rsidRDefault="00932B15" w:rsidP="00932B15">
            <w:pPr>
              <w:rPr>
                <w:rFonts w:ascii="Arial" w:hAnsi="Arial" w:cs="Arial"/>
                <w:color w:val="000000"/>
                <w:sz w:val="17"/>
                <w:szCs w:val="17"/>
                <w:lang w:val="en-GB" w:eastAsia="en-GB"/>
              </w:rPr>
            </w:pPr>
            <w:r w:rsidRPr="00932B15">
              <w:rPr>
                <w:rFonts w:ascii="Arial" w:hAnsi="Arial" w:cs="Arial"/>
                <w:color w:val="000000"/>
                <w:sz w:val="17"/>
                <w:szCs w:val="17"/>
                <w:lang w:val="en-GB" w:eastAsia="en-GB"/>
              </w:rPr>
              <w:t xml:space="preserve">Has the patient consented to information sharing between clinicians in relation to this </w:t>
            </w:r>
            <w:proofErr w:type="gramStart"/>
            <w:r w:rsidRPr="00932B15">
              <w:rPr>
                <w:rFonts w:ascii="Arial" w:hAnsi="Arial" w:cs="Arial"/>
                <w:color w:val="000000"/>
                <w:sz w:val="17"/>
                <w:szCs w:val="17"/>
                <w:lang w:val="en-GB" w:eastAsia="en-GB"/>
              </w:rPr>
              <w:t>referral?:</w:t>
            </w:r>
            <w:proofErr w:type="gramEnd"/>
          </w:p>
        </w:tc>
        <w:tc>
          <w:tcPr>
            <w:tcW w:w="0" w:type="auto"/>
            <w:shd w:val="clear" w:color="auto" w:fill="auto"/>
            <w:vAlign w:val="center"/>
            <w:hideMark/>
          </w:tcPr>
          <w:p w:rsidR="00932B15" w:rsidRPr="00932B15" w:rsidRDefault="00932B15" w:rsidP="00932B15">
            <w:pPr>
              <w:rPr>
                <w:sz w:val="20"/>
                <w:szCs w:val="20"/>
                <w:lang w:val="en-GB" w:eastAsia="en-GB"/>
              </w:rPr>
            </w:pPr>
          </w:p>
        </w:tc>
      </w:tr>
    </w:tbl>
    <w:p w:rsidR="00435069" w:rsidRDefault="00435069" w:rsidP="001E3948">
      <w:pPr>
        <w:jc w:val="center"/>
        <w:rPr>
          <w:rFonts w:ascii="Arial" w:hAnsi="Arial" w:cs="Arial"/>
          <w:b/>
          <w:color w:val="0070C0"/>
          <w:sz w:val="36"/>
          <w:szCs w:val="36"/>
        </w:rPr>
      </w:pPr>
    </w:p>
    <w:p w:rsidR="00BE02E6" w:rsidRDefault="00BE02E6" w:rsidP="001E3948">
      <w:pPr>
        <w:jc w:val="center"/>
        <w:rPr>
          <w:rFonts w:ascii="Arial" w:hAnsi="Arial" w:cs="Arial"/>
          <w:b/>
          <w:color w:val="0070C0"/>
          <w:sz w:val="36"/>
          <w:szCs w:val="36"/>
        </w:rPr>
      </w:pPr>
    </w:p>
    <w:p w:rsidR="00BE02E6" w:rsidRDefault="00BE02E6" w:rsidP="00BE02E6">
      <w:pPr>
        <w:rPr>
          <w:rFonts w:ascii="Arial" w:hAnsi="Arial" w:cs="Arial"/>
          <w:b/>
          <w:color w:val="0070C0"/>
          <w:sz w:val="36"/>
          <w:szCs w:val="36"/>
        </w:rPr>
      </w:pPr>
      <w:bookmarkStart w:id="2" w:name="_GoBack"/>
      <w:bookmarkEnd w:id="2"/>
      <w:r>
        <w:rPr>
          <w:rFonts w:ascii="Arial" w:hAnsi="Arial" w:cs="Arial"/>
          <w:b/>
          <w:color w:val="0070C0"/>
          <w:sz w:val="36"/>
          <w:szCs w:val="36"/>
        </w:rPr>
        <w:t>Please ensure that you apply decision making tools when discussing referral for surgery with patients.</w:t>
      </w:r>
    </w:p>
    <w:p w:rsidR="00BE02E6" w:rsidRDefault="00BE02E6" w:rsidP="00BE02E6">
      <w:pPr>
        <w:rPr>
          <w:rFonts w:ascii="Arial" w:hAnsi="Arial" w:cs="Arial"/>
          <w:b/>
          <w:color w:val="0070C0"/>
          <w:sz w:val="36"/>
          <w:szCs w:val="36"/>
        </w:rPr>
      </w:pPr>
      <w:r>
        <w:rPr>
          <w:rFonts w:ascii="Arial" w:hAnsi="Arial" w:cs="Arial"/>
          <w:b/>
          <w:color w:val="0070C0"/>
          <w:sz w:val="36"/>
          <w:szCs w:val="36"/>
        </w:rPr>
        <w:t>Advice on this will be refreshed at regular intervals.</w:t>
      </w:r>
    </w:p>
    <w:p w:rsidR="001E3948" w:rsidRDefault="001E3948"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932B15" w:rsidRDefault="00932B15" w:rsidP="001E3948">
      <w:pPr>
        <w:jc w:val="center"/>
        <w:rPr>
          <w:rFonts w:ascii="Arial" w:hAnsi="Arial" w:cs="Arial"/>
          <w:b/>
          <w:color w:val="0070C0"/>
          <w:sz w:val="36"/>
          <w:szCs w:val="36"/>
        </w:rPr>
      </w:pPr>
    </w:p>
    <w:p w:rsidR="00717AD6" w:rsidRDefault="00717AD6" w:rsidP="001E3948">
      <w:pPr>
        <w:jc w:val="center"/>
        <w:rPr>
          <w:rFonts w:ascii="Arial" w:hAnsi="Arial" w:cs="Arial"/>
          <w:b/>
          <w:color w:val="0070C0"/>
          <w:sz w:val="36"/>
          <w:szCs w:val="36"/>
        </w:rPr>
      </w:pPr>
    </w:p>
    <w:p w:rsidR="00717AD6" w:rsidRDefault="00717AD6" w:rsidP="001E3948">
      <w:pPr>
        <w:jc w:val="center"/>
        <w:rPr>
          <w:rFonts w:ascii="Arial" w:hAnsi="Arial" w:cs="Arial"/>
          <w:b/>
          <w:color w:val="0070C0"/>
          <w:sz w:val="36"/>
          <w:szCs w:val="36"/>
        </w:rPr>
      </w:pPr>
    </w:p>
    <w:p w:rsidR="00717AD6" w:rsidRDefault="00717AD6" w:rsidP="001E3948">
      <w:pPr>
        <w:jc w:val="center"/>
        <w:rPr>
          <w:rFonts w:ascii="Arial" w:hAnsi="Arial" w:cs="Arial"/>
          <w:b/>
          <w:color w:val="0070C0"/>
          <w:sz w:val="36"/>
          <w:szCs w:val="36"/>
        </w:rPr>
      </w:pPr>
    </w:p>
    <w:p w:rsidR="00932B15" w:rsidRDefault="0097014B" w:rsidP="001E3948">
      <w:pPr>
        <w:jc w:val="center"/>
        <w:rPr>
          <w:rFonts w:ascii="Arial" w:hAnsi="Arial" w:cs="Arial"/>
          <w:b/>
          <w:color w:val="0070C0"/>
          <w:sz w:val="36"/>
          <w:szCs w:val="36"/>
        </w:rPr>
      </w:pPr>
      <w:r>
        <w:rPr>
          <w:rFonts w:ascii="Arial" w:hAnsi="Arial" w:cs="Arial"/>
          <w:b/>
          <w:color w:val="0070C0"/>
          <w:sz w:val="36"/>
          <w:szCs w:val="36"/>
        </w:rPr>
        <w:t>Patient Satisfaction Questionnaire</w:t>
      </w:r>
    </w:p>
    <w:p w:rsidR="0097014B" w:rsidRDefault="0097014B" w:rsidP="0097014B">
      <w:pPr>
        <w:autoSpaceDE w:val="0"/>
        <w:autoSpaceDN w:val="0"/>
        <w:adjustRightInd w:val="0"/>
        <w:rPr>
          <w:rFonts w:ascii="Arial" w:eastAsiaTheme="minorHAnsi" w:hAnsi="Arial" w:cs="Arial"/>
          <w:b/>
          <w:bCs/>
          <w:color w:val="FFFFFF"/>
          <w:lang w:val="en-GB"/>
        </w:rPr>
      </w:pPr>
      <w:r>
        <w:rPr>
          <w:rFonts w:ascii="Arial" w:eastAsiaTheme="minorHAnsi" w:hAnsi="Arial" w:cs="Arial"/>
          <w:b/>
          <w:bCs/>
          <w:color w:val="FFFFFF"/>
          <w:lang w:val="en-GB"/>
        </w:rPr>
        <w:t>About You! Primary Eyecare Survey</w:t>
      </w:r>
    </w:p>
    <w:p w:rsidR="0097014B" w:rsidRDefault="0097014B" w:rsidP="0097014B">
      <w:pPr>
        <w:autoSpaceDE w:val="0"/>
        <w:autoSpaceDN w:val="0"/>
        <w:adjustRightInd w:val="0"/>
        <w:rPr>
          <w:rFonts w:ascii="Arial" w:eastAsiaTheme="minorHAnsi" w:hAnsi="Arial" w:cs="Arial"/>
          <w:color w:val="000000"/>
          <w:lang w:val="en-GB"/>
        </w:rPr>
      </w:pPr>
      <w:r>
        <w:rPr>
          <w:rFonts w:ascii="Arial" w:eastAsiaTheme="minorHAnsi" w:hAnsi="Arial" w:cs="Arial"/>
          <w:color w:val="000000"/>
          <w:lang w:val="en-GB"/>
        </w:rPr>
        <w:t>We want to make sure that everyone receives a high level of service. By answering these</w:t>
      </w:r>
    </w:p>
    <w:p w:rsidR="0097014B" w:rsidRDefault="0097014B" w:rsidP="0097014B">
      <w:pPr>
        <w:autoSpaceDE w:val="0"/>
        <w:autoSpaceDN w:val="0"/>
        <w:adjustRightInd w:val="0"/>
        <w:rPr>
          <w:rFonts w:ascii="Arial" w:eastAsiaTheme="minorHAnsi" w:hAnsi="Arial" w:cs="Arial"/>
          <w:color w:val="000000"/>
          <w:lang w:val="en-GB"/>
        </w:rPr>
      </w:pPr>
      <w:r>
        <w:rPr>
          <w:rFonts w:ascii="Arial" w:eastAsiaTheme="minorHAnsi" w:hAnsi="Arial" w:cs="Arial"/>
          <w:color w:val="000000"/>
          <w:lang w:val="en-GB"/>
        </w:rPr>
        <w:t>questions, we can check that all of our community groups are happy with our services.</w:t>
      </w: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r>
        <w:rPr>
          <w:rFonts w:ascii="Arial" w:eastAsiaTheme="minorHAnsi" w:hAnsi="Arial" w:cs="Arial"/>
          <w:b/>
          <w:bCs/>
          <w:color w:val="000000"/>
          <w:lang w:val="en-GB"/>
        </w:rPr>
        <w:t xml:space="preserve">Gender: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 xml:space="preserve">Male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Female</w:t>
      </w:r>
    </w:p>
    <w:p w:rsidR="0097014B" w:rsidRDefault="0097014B" w:rsidP="0097014B">
      <w:pPr>
        <w:autoSpaceDE w:val="0"/>
        <w:autoSpaceDN w:val="0"/>
        <w:adjustRightInd w:val="0"/>
        <w:rPr>
          <w:rFonts w:ascii="Arial" w:eastAsiaTheme="minorHAnsi" w:hAnsi="Arial" w:cs="Arial"/>
          <w:b/>
          <w:bCs/>
          <w:color w:val="000000"/>
          <w:lang w:val="en-GB"/>
        </w:rPr>
      </w:pPr>
      <w:r>
        <w:rPr>
          <w:rFonts w:ascii="Arial" w:eastAsiaTheme="minorHAnsi" w:hAnsi="Arial" w:cs="Arial"/>
          <w:b/>
          <w:bCs/>
          <w:color w:val="000000"/>
          <w:lang w:val="en-GB"/>
        </w:rPr>
        <w:t>Do you have a long-standing illness or disability?</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Yes</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No</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Do not wish to say</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Physical disability</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Deaf / hard of hearing</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Blind / visual impairment</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Learning difficulty</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Long-term condition</w:t>
      </w:r>
    </w:p>
    <w:p w:rsidR="0097014B" w:rsidRDefault="0097014B" w:rsidP="0097014B">
      <w:pPr>
        <w:autoSpaceDE w:val="0"/>
        <w:autoSpaceDN w:val="0"/>
        <w:adjustRightInd w:val="0"/>
        <w:rPr>
          <w:rFonts w:ascii="Arial" w:eastAsiaTheme="minorHAnsi" w:hAnsi="Arial" w:cs="Arial"/>
          <w:b/>
          <w:bCs/>
          <w:color w:val="000000"/>
          <w:lang w:val="en-GB"/>
        </w:rPr>
      </w:pPr>
      <w:r>
        <w:rPr>
          <w:rFonts w:ascii="Arial" w:eastAsiaTheme="minorHAnsi" w:hAnsi="Arial" w:cs="Arial"/>
          <w:b/>
          <w:bCs/>
          <w:color w:val="000000"/>
          <w:lang w:val="en-GB"/>
        </w:rPr>
        <w:t>As a woman, are you pregnant, on maternity leave or returning from maternity leave?</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Yes</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Do not wish to say</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No</w:t>
      </w:r>
    </w:p>
    <w:p w:rsidR="0097014B" w:rsidRDefault="0097014B" w:rsidP="0097014B">
      <w:pPr>
        <w:autoSpaceDE w:val="0"/>
        <w:autoSpaceDN w:val="0"/>
        <w:adjustRightInd w:val="0"/>
        <w:rPr>
          <w:rFonts w:ascii="Arial" w:eastAsiaTheme="minorHAnsi" w:hAnsi="Arial" w:cs="Arial"/>
          <w:b/>
          <w:bCs/>
          <w:color w:val="000000"/>
          <w:lang w:val="en-GB"/>
        </w:rPr>
      </w:pPr>
      <w:r>
        <w:rPr>
          <w:rFonts w:ascii="Arial" w:eastAsiaTheme="minorHAnsi" w:hAnsi="Arial" w:cs="Arial"/>
          <w:b/>
          <w:bCs/>
          <w:color w:val="000000"/>
          <w:lang w:val="en-GB"/>
        </w:rPr>
        <w:t>What is your ethnic background?</w:t>
      </w:r>
    </w:p>
    <w:p w:rsidR="0097014B" w:rsidRDefault="0097014B" w:rsidP="0097014B">
      <w:pPr>
        <w:autoSpaceDE w:val="0"/>
        <w:autoSpaceDN w:val="0"/>
        <w:adjustRightInd w:val="0"/>
        <w:rPr>
          <w:rFonts w:ascii="Arial" w:eastAsiaTheme="minorHAnsi" w:hAnsi="Arial" w:cs="Arial"/>
          <w:color w:val="000000"/>
          <w:lang w:val="en-GB"/>
        </w:rPr>
      </w:pPr>
      <w:r>
        <w:rPr>
          <w:rFonts w:ascii="Arial" w:eastAsiaTheme="minorHAnsi" w:hAnsi="Arial" w:cs="Arial"/>
          <w:color w:val="000000"/>
          <w:lang w:val="en-GB"/>
        </w:rPr>
        <w:t>WHITE</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British</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Irish</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Other</w:t>
      </w:r>
    </w:p>
    <w:p w:rsidR="0097014B" w:rsidRDefault="0097014B" w:rsidP="0097014B">
      <w:pPr>
        <w:autoSpaceDE w:val="0"/>
        <w:autoSpaceDN w:val="0"/>
        <w:adjustRightInd w:val="0"/>
        <w:rPr>
          <w:rFonts w:ascii="Arial" w:eastAsiaTheme="minorHAnsi" w:hAnsi="Arial" w:cs="Arial"/>
          <w:color w:val="000000"/>
          <w:lang w:val="en-GB"/>
        </w:rPr>
      </w:pPr>
      <w:r>
        <w:rPr>
          <w:rFonts w:ascii="Arial" w:eastAsiaTheme="minorHAnsi" w:hAnsi="Arial" w:cs="Arial"/>
          <w:color w:val="000000"/>
          <w:lang w:val="en-GB"/>
        </w:rPr>
        <w:t>BLACK</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African</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Caribbean</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Other</w:t>
      </w:r>
    </w:p>
    <w:p w:rsidR="0097014B" w:rsidRDefault="0097014B" w:rsidP="0097014B">
      <w:pPr>
        <w:autoSpaceDE w:val="0"/>
        <w:autoSpaceDN w:val="0"/>
        <w:adjustRightInd w:val="0"/>
        <w:rPr>
          <w:rFonts w:ascii="Arial" w:eastAsiaTheme="minorHAnsi" w:hAnsi="Arial" w:cs="Arial"/>
          <w:color w:val="000000"/>
          <w:lang w:val="en-GB"/>
        </w:rPr>
      </w:pPr>
      <w:r>
        <w:rPr>
          <w:rFonts w:ascii="Arial" w:eastAsiaTheme="minorHAnsi" w:hAnsi="Arial" w:cs="Arial"/>
          <w:color w:val="000000"/>
          <w:lang w:val="en-GB"/>
        </w:rPr>
        <w:t>MIXED RACE ASIAN</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White &amp; Black African</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White &amp; Black Caribbean</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White &amp; Asian</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Other</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Indian</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lastRenderedPageBreak/>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Pakistani</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Bangladeshi</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Other</w:t>
      </w:r>
    </w:p>
    <w:p w:rsidR="0097014B" w:rsidRDefault="0097014B" w:rsidP="0097014B">
      <w:pPr>
        <w:autoSpaceDE w:val="0"/>
        <w:autoSpaceDN w:val="0"/>
        <w:adjustRightInd w:val="0"/>
        <w:rPr>
          <w:rFonts w:ascii="Arial" w:eastAsiaTheme="minorHAnsi" w:hAnsi="Arial" w:cs="Arial"/>
          <w:color w:val="000000"/>
          <w:lang w:val="en-GB"/>
        </w:rPr>
      </w:pPr>
      <w:r>
        <w:rPr>
          <w:rFonts w:ascii="Arial" w:eastAsiaTheme="minorHAnsi" w:hAnsi="Arial" w:cs="Arial"/>
          <w:color w:val="000000"/>
          <w:lang w:val="en-GB"/>
        </w:rPr>
        <w:t>OTHER BACKGROUND</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Gypsy / Traveller</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Chinese</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Other</w:t>
      </w:r>
    </w:p>
    <w:p w:rsidR="0097014B" w:rsidRDefault="0097014B" w:rsidP="0097014B">
      <w:pPr>
        <w:autoSpaceDE w:val="0"/>
        <w:autoSpaceDN w:val="0"/>
        <w:adjustRightInd w:val="0"/>
        <w:rPr>
          <w:rFonts w:ascii="Arial" w:eastAsiaTheme="minorHAnsi" w:hAnsi="Arial" w:cs="Arial"/>
          <w:b/>
          <w:bCs/>
          <w:color w:val="000000"/>
          <w:lang w:val="en-GB"/>
        </w:rPr>
      </w:pPr>
      <w:r>
        <w:rPr>
          <w:rFonts w:ascii="Arial" w:eastAsiaTheme="minorHAnsi" w:hAnsi="Arial" w:cs="Arial"/>
          <w:b/>
          <w:bCs/>
          <w:color w:val="000000"/>
          <w:lang w:val="en-GB"/>
        </w:rPr>
        <w:t>What is your religion or belief?</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 xml:space="preserve">Buddhist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 xml:space="preserve">Christian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Hindu</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 xml:space="preserve">Jewish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 xml:space="preserve">Muslim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Sikh</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 xml:space="preserve">None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Other</w:t>
      </w:r>
    </w:p>
    <w:p w:rsidR="0097014B" w:rsidRDefault="0097014B" w:rsidP="0097014B">
      <w:pPr>
        <w:autoSpaceDE w:val="0"/>
        <w:autoSpaceDN w:val="0"/>
        <w:adjustRightInd w:val="0"/>
        <w:rPr>
          <w:rFonts w:ascii="Arial" w:eastAsiaTheme="minorHAnsi" w:hAnsi="Arial" w:cs="Arial"/>
          <w:b/>
          <w:bCs/>
          <w:color w:val="000000"/>
          <w:lang w:val="en-GB"/>
        </w:rPr>
      </w:pPr>
      <w:r>
        <w:rPr>
          <w:rFonts w:ascii="Arial" w:eastAsiaTheme="minorHAnsi" w:hAnsi="Arial" w:cs="Arial"/>
          <w:b/>
          <w:bCs/>
          <w:color w:val="000000"/>
          <w:lang w:val="en-GB"/>
        </w:rPr>
        <w:t>THIS SECTION TO BE COMPLETED BY OVER 16s ONLY</w:t>
      </w:r>
    </w:p>
    <w:p w:rsidR="0097014B" w:rsidRDefault="0097014B" w:rsidP="0097014B">
      <w:pPr>
        <w:autoSpaceDE w:val="0"/>
        <w:autoSpaceDN w:val="0"/>
        <w:adjustRightInd w:val="0"/>
        <w:rPr>
          <w:rFonts w:ascii="Arial" w:eastAsiaTheme="minorHAnsi" w:hAnsi="Arial" w:cs="Arial"/>
          <w:b/>
          <w:bCs/>
          <w:color w:val="000000"/>
          <w:lang w:val="en-GB"/>
        </w:rPr>
      </w:pPr>
      <w:r>
        <w:rPr>
          <w:rFonts w:ascii="Arial" w:eastAsiaTheme="minorHAnsi" w:hAnsi="Arial" w:cs="Arial"/>
          <w:b/>
          <w:bCs/>
          <w:color w:val="000000"/>
          <w:lang w:val="en-GB"/>
        </w:rPr>
        <w:t>What is your sexual orientation?</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 xml:space="preserve">Heterosexual / straight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Homosexual / gay man</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 xml:space="preserve">Lesbian / gay woman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Bisexual</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Do not wish to say</w:t>
      </w:r>
    </w:p>
    <w:p w:rsidR="0097014B" w:rsidRDefault="0097014B" w:rsidP="0097014B">
      <w:pPr>
        <w:autoSpaceDE w:val="0"/>
        <w:autoSpaceDN w:val="0"/>
        <w:adjustRightInd w:val="0"/>
        <w:rPr>
          <w:rFonts w:ascii="Arial" w:eastAsiaTheme="minorHAnsi" w:hAnsi="Arial" w:cs="Arial"/>
          <w:b/>
          <w:bCs/>
          <w:color w:val="000000"/>
          <w:lang w:val="en-GB"/>
        </w:rPr>
      </w:pPr>
      <w:r>
        <w:rPr>
          <w:rFonts w:ascii="Arial" w:eastAsiaTheme="minorHAnsi" w:hAnsi="Arial" w:cs="Arial"/>
          <w:b/>
          <w:bCs/>
          <w:color w:val="000000"/>
          <w:lang w:val="en-GB"/>
        </w:rPr>
        <w:t xml:space="preserve">Is your gender the same </w:t>
      </w:r>
      <w:proofErr w:type="gramStart"/>
      <w:r>
        <w:rPr>
          <w:rFonts w:ascii="Arial" w:eastAsiaTheme="minorHAnsi" w:hAnsi="Arial" w:cs="Arial"/>
          <w:b/>
          <w:bCs/>
          <w:color w:val="000000"/>
          <w:lang w:val="en-GB"/>
        </w:rPr>
        <w:t>as</w:t>
      </w:r>
      <w:proofErr w:type="gramEnd"/>
    </w:p>
    <w:p w:rsidR="0097014B" w:rsidRDefault="0097014B" w:rsidP="0097014B">
      <w:pPr>
        <w:autoSpaceDE w:val="0"/>
        <w:autoSpaceDN w:val="0"/>
        <w:adjustRightInd w:val="0"/>
        <w:rPr>
          <w:rFonts w:ascii="Arial" w:eastAsiaTheme="minorHAnsi" w:hAnsi="Arial" w:cs="Arial"/>
          <w:b/>
          <w:bCs/>
          <w:color w:val="000000"/>
          <w:lang w:val="en-GB"/>
        </w:rPr>
      </w:pPr>
      <w:r>
        <w:rPr>
          <w:rFonts w:ascii="Arial" w:eastAsiaTheme="minorHAnsi" w:hAnsi="Arial" w:cs="Arial"/>
          <w:b/>
          <w:bCs/>
          <w:color w:val="000000"/>
          <w:lang w:val="en-GB"/>
        </w:rPr>
        <w:t>you were assigned at birth?</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 xml:space="preserve">Yes </w:t>
      </w: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No</w:t>
      </w:r>
    </w:p>
    <w:p w:rsidR="0097014B" w:rsidRDefault="0097014B" w:rsidP="0097014B">
      <w:pPr>
        <w:autoSpaceDE w:val="0"/>
        <w:autoSpaceDN w:val="0"/>
        <w:adjustRightInd w:val="0"/>
        <w:rPr>
          <w:rFonts w:ascii="Arial" w:eastAsiaTheme="minorHAnsi" w:hAnsi="Arial" w:cs="Arial"/>
          <w:b/>
          <w:bCs/>
          <w:color w:val="000000"/>
          <w:lang w:val="en-GB"/>
        </w:rPr>
      </w:pPr>
      <w:r>
        <w:rPr>
          <w:rFonts w:ascii="Arial" w:eastAsiaTheme="minorHAnsi" w:hAnsi="Arial" w:cs="Arial"/>
          <w:b/>
          <w:bCs/>
          <w:color w:val="000000"/>
          <w:lang w:val="en-GB"/>
        </w:rPr>
        <w:t>What is your marital status?</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Single</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Co-habiting</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Married</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In a civil partnership</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Legally separated</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Divorced</w:t>
      </w:r>
    </w:p>
    <w:p w:rsidR="0097014B" w:rsidRDefault="0097014B" w:rsidP="0097014B">
      <w:pPr>
        <w:autoSpaceDE w:val="0"/>
        <w:autoSpaceDN w:val="0"/>
        <w:adjustRightInd w:val="0"/>
        <w:rPr>
          <w:rFonts w:ascii="Arial" w:eastAsiaTheme="minorHAnsi" w:hAnsi="Arial" w:cs="Arial"/>
          <w:color w:val="000000"/>
          <w:lang w:val="en-GB"/>
        </w:rPr>
      </w:pPr>
      <w:r>
        <w:rPr>
          <w:rFonts w:ascii="Wingdings-Regular" w:eastAsia="Wingdings-Regular" w:hAnsi="Arial" w:cs="Wingdings-Regular" w:hint="eastAsia"/>
          <w:color w:val="000000"/>
          <w:lang w:val="en-GB"/>
        </w:rPr>
        <w:t></w:t>
      </w:r>
      <w:r>
        <w:rPr>
          <w:rFonts w:ascii="Wingdings-Regular" w:eastAsia="Wingdings-Regular" w:hAnsi="Arial" w:cs="Wingdings-Regular"/>
          <w:color w:val="000000"/>
          <w:lang w:val="en-GB"/>
        </w:rPr>
        <w:t xml:space="preserve"> </w:t>
      </w:r>
      <w:r>
        <w:rPr>
          <w:rFonts w:ascii="Arial" w:eastAsiaTheme="minorHAnsi" w:hAnsi="Arial" w:cs="Arial"/>
          <w:color w:val="000000"/>
          <w:lang w:val="en-GB"/>
        </w:rPr>
        <w:t>Widowed</w:t>
      </w: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color w:val="000000"/>
          <w:lang w:val="en-GB"/>
        </w:rPr>
      </w:pPr>
    </w:p>
    <w:p w:rsidR="0097014B" w:rsidRDefault="0097014B" w:rsidP="0097014B">
      <w:pPr>
        <w:autoSpaceDE w:val="0"/>
        <w:autoSpaceDN w:val="0"/>
        <w:adjustRightInd w:val="0"/>
        <w:rPr>
          <w:rFonts w:ascii="Arial" w:eastAsiaTheme="minorHAnsi" w:hAnsi="Arial" w:cs="Arial"/>
          <w:b/>
          <w:bCs/>
          <w:color w:val="000000"/>
          <w:sz w:val="28"/>
          <w:szCs w:val="28"/>
          <w:lang w:val="en-GB"/>
        </w:rPr>
      </w:pPr>
      <w:r>
        <w:rPr>
          <w:rFonts w:ascii="Arial" w:eastAsiaTheme="minorHAnsi" w:hAnsi="Arial" w:cs="Arial"/>
          <w:b/>
          <w:bCs/>
          <w:color w:val="000000"/>
          <w:sz w:val="28"/>
          <w:szCs w:val="28"/>
          <w:lang w:val="en-GB"/>
        </w:rPr>
        <w:t>Cataract Service Patient Questionnaire</w:t>
      </w:r>
    </w:p>
    <w:p w:rsidR="001E775C" w:rsidRDefault="001E775C" w:rsidP="0097014B">
      <w:pPr>
        <w:autoSpaceDE w:val="0"/>
        <w:autoSpaceDN w:val="0"/>
        <w:adjustRightInd w:val="0"/>
        <w:rPr>
          <w:rFonts w:ascii="Arial" w:eastAsiaTheme="minorHAnsi" w:hAnsi="Arial" w:cs="Arial"/>
          <w:b/>
          <w:bCs/>
          <w:color w:val="000000"/>
          <w:sz w:val="28"/>
          <w:szCs w:val="28"/>
          <w:lang w:val="en-GB"/>
        </w:rPr>
      </w:pPr>
    </w:p>
    <w:p w:rsidR="0097014B" w:rsidRDefault="0097014B" w:rsidP="0097014B">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1. Where did you have your appointment?</w:t>
      </w:r>
    </w:p>
    <w:p w:rsidR="0097014B" w:rsidRDefault="0097014B" w:rsidP="0097014B">
      <w:pPr>
        <w:autoSpaceDE w:val="0"/>
        <w:autoSpaceDN w:val="0"/>
        <w:adjustRightInd w:val="0"/>
        <w:rPr>
          <w:rFonts w:ascii="ArialMT" w:eastAsiaTheme="minorHAnsi" w:hAnsi="ArialMT" w:cs="ArialMT"/>
          <w:color w:val="000000"/>
          <w:sz w:val="28"/>
          <w:szCs w:val="28"/>
          <w:lang w:val="en-GB"/>
        </w:rPr>
      </w:pPr>
      <w:r>
        <w:rPr>
          <w:rFonts w:ascii="ArialMT" w:eastAsiaTheme="minorHAnsi" w:hAnsi="ArialMT" w:cs="ArialMT"/>
          <w:color w:val="000000"/>
          <w:sz w:val="28"/>
          <w:szCs w:val="28"/>
          <w:lang w:val="en-GB"/>
        </w:rPr>
        <w:t>………………………………………………………………………………………</w:t>
      </w:r>
    </w:p>
    <w:p w:rsidR="0097014B" w:rsidRDefault="0097014B" w:rsidP="0097014B">
      <w:pPr>
        <w:autoSpaceDE w:val="0"/>
        <w:autoSpaceDN w:val="0"/>
        <w:adjustRightInd w:val="0"/>
        <w:rPr>
          <w:rFonts w:ascii="ArialMT" w:eastAsiaTheme="minorHAnsi" w:hAnsi="ArialMT" w:cs="ArialMT"/>
          <w:color w:val="000000"/>
          <w:sz w:val="28"/>
          <w:szCs w:val="28"/>
          <w:lang w:val="en-GB"/>
        </w:rPr>
      </w:pPr>
      <w:r>
        <w:rPr>
          <w:rFonts w:ascii="ArialMT" w:eastAsiaTheme="minorHAnsi" w:hAnsi="ArialMT" w:cs="ArialMT"/>
          <w:color w:val="000000"/>
          <w:sz w:val="28"/>
          <w:szCs w:val="28"/>
          <w:lang w:val="en-GB"/>
        </w:rPr>
        <w:t>………………………………………………………………………………………</w:t>
      </w:r>
    </w:p>
    <w:p w:rsidR="0097014B" w:rsidRDefault="0097014B" w:rsidP="0097014B">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2. How likely are you to recommend the service received at this optical practice to friends and</w:t>
      </w:r>
    </w:p>
    <w:p w:rsidR="0097014B" w:rsidRDefault="0097014B" w:rsidP="0097014B">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family if they needed similar care or assessment? (Please circle the most appropriate response)</w:t>
      </w:r>
    </w:p>
    <w:p w:rsidR="001E775C" w:rsidRDefault="001E775C" w:rsidP="0097014B">
      <w:pPr>
        <w:autoSpaceDE w:val="0"/>
        <w:autoSpaceDN w:val="0"/>
        <w:adjustRightInd w:val="0"/>
        <w:rPr>
          <w:rFonts w:ascii="Arial" w:eastAsiaTheme="minorHAnsi" w:hAnsi="Arial" w:cs="Arial"/>
          <w:b/>
          <w:bCs/>
          <w:color w:val="000000"/>
          <w:sz w:val="22"/>
          <w:szCs w:val="22"/>
          <w:lang w:val="en-GB"/>
        </w:rPr>
      </w:pPr>
    </w:p>
    <w:p w:rsidR="0097014B" w:rsidRDefault="0097014B" w:rsidP="0097014B">
      <w:pPr>
        <w:autoSpaceDE w:val="0"/>
        <w:autoSpaceDN w:val="0"/>
        <w:adjustRightInd w:val="0"/>
        <w:rPr>
          <w:rFonts w:ascii="Arial" w:eastAsiaTheme="minorHAnsi" w:hAnsi="Arial" w:cs="Arial"/>
          <w:color w:val="000000"/>
          <w:sz w:val="22"/>
          <w:szCs w:val="22"/>
          <w:lang w:val="en-GB"/>
        </w:rPr>
      </w:pPr>
      <w:r>
        <w:rPr>
          <w:rFonts w:ascii="Arial" w:eastAsiaTheme="minorHAnsi" w:hAnsi="Arial" w:cs="Arial"/>
          <w:color w:val="000000"/>
          <w:sz w:val="22"/>
          <w:szCs w:val="22"/>
          <w:lang w:val="en-GB"/>
        </w:rPr>
        <w:t xml:space="preserve">Extremely Likely </w:t>
      </w:r>
      <w:proofErr w:type="spellStart"/>
      <w:r>
        <w:rPr>
          <w:rFonts w:ascii="Arial" w:eastAsiaTheme="minorHAnsi" w:hAnsi="Arial" w:cs="Arial"/>
          <w:color w:val="000000"/>
          <w:sz w:val="22"/>
          <w:szCs w:val="22"/>
          <w:lang w:val="en-GB"/>
        </w:rPr>
        <w:t>Likely</w:t>
      </w:r>
      <w:proofErr w:type="spellEnd"/>
      <w:r>
        <w:rPr>
          <w:rFonts w:ascii="Arial" w:eastAsiaTheme="minorHAnsi" w:hAnsi="Arial" w:cs="Arial"/>
          <w:color w:val="000000"/>
          <w:sz w:val="22"/>
          <w:szCs w:val="22"/>
          <w:lang w:val="en-GB"/>
        </w:rPr>
        <w:t xml:space="preserve"> Neither Likely or Unlikely </w:t>
      </w:r>
      <w:proofErr w:type="spellStart"/>
      <w:r>
        <w:rPr>
          <w:rFonts w:ascii="Arial" w:eastAsiaTheme="minorHAnsi" w:hAnsi="Arial" w:cs="Arial"/>
          <w:color w:val="000000"/>
          <w:sz w:val="22"/>
          <w:szCs w:val="22"/>
          <w:lang w:val="en-GB"/>
        </w:rPr>
        <w:t>Unlikely</w:t>
      </w:r>
      <w:proofErr w:type="spellEnd"/>
      <w:r>
        <w:rPr>
          <w:rFonts w:ascii="Arial" w:eastAsiaTheme="minorHAnsi" w:hAnsi="Arial" w:cs="Arial"/>
          <w:color w:val="000000"/>
          <w:sz w:val="22"/>
          <w:szCs w:val="22"/>
          <w:lang w:val="en-GB"/>
        </w:rPr>
        <w:t xml:space="preserve"> Extremely Unlikely</w:t>
      </w:r>
    </w:p>
    <w:p w:rsidR="0097014B" w:rsidRDefault="0097014B" w:rsidP="0097014B">
      <w:pPr>
        <w:autoSpaceDE w:val="0"/>
        <w:autoSpaceDN w:val="0"/>
        <w:adjustRightInd w:val="0"/>
        <w:rPr>
          <w:rFonts w:ascii="ArialMT" w:eastAsiaTheme="minorHAnsi" w:hAnsi="ArialMT" w:cs="ArialMT"/>
          <w:color w:val="000000"/>
          <w:sz w:val="22"/>
          <w:szCs w:val="22"/>
          <w:lang w:val="en-GB"/>
        </w:rPr>
      </w:pPr>
      <w:r>
        <w:rPr>
          <w:rFonts w:ascii="ArialMT" w:eastAsiaTheme="minorHAnsi" w:hAnsi="ArialMT" w:cs="ArialMT"/>
          <w:color w:val="000000"/>
          <w:sz w:val="22"/>
          <w:szCs w:val="22"/>
          <w:lang w:val="en-GB"/>
        </w:rPr>
        <w:t>OR Don’t Know</w:t>
      </w:r>
    </w:p>
    <w:p w:rsidR="001E775C" w:rsidRDefault="001E775C" w:rsidP="0097014B">
      <w:pPr>
        <w:autoSpaceDE w:val="0"/>
        <w:autoSpaceDN w:val="0"/>
        <w:adjustRightInd w:val="0"/>
        <w:rPr>
          <w:rFonts w:ascii="ArialMT" w:eastAsiaTheme="minorHAnsi" w:hAnsi="ArialMT" w:cs="ArialMT"/>
          <w:color w:val="000000"/>
          <w:sz w:val="22"/>
          <w:szCs w:val="22"/>
          <w:lang w:val="en-GB"/>
        </w:rPr>
      </w:pPr>
    </w:p>
    <w:p w:rsidR="0097014B" w:rsidRDefault="0097014B" w:rsidP="0097014B">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3. Do you have any comments about the service you received or suggested improvements that</w:t>
      </w:r>
    </w:p>
    <w:p w:rsidR="0097014B" w:rsidRDefault="0097014B" w:rsidP="0097014B">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could be made?</w:t>
      </w:r>
    </w:p>
    <w:p w:rsidR="0097014B" w:rsidRDefault="0097014B" w:rsidP="0097014B">
      <w:pPr>
        <w:autoSpaceDE w:val="0"/>
        <w:autoSpaceDN w:val="0"/>
        <w:adjustRightInd w:val="0"/>
        <w:rPr>
          <w:rFonts w:ascii="ArialMT" w:eastAsiaTheme="minorHAnsi" w:hAnsi="ArialMT" w:cs="ArialMT"/>
          <w:color w:val="000000"/>
          <w:sz w:val="28"/>
          <w:szCs w:val="28"/>
          <w:lang w:val="en-GB"/>
        </w:rPr>
      </w:pPr>
      <w:r>
        <w:rPr>
          <w:rFonts w:ascii="ArialMT" w:eastAsiaTheme="minorHAnsi" w:hAnsi="ArialMT" w:cs="ArialMT"/>
          <w:color w:val="000000"/>
          <w:sz w:val="28"/>
          <w:szCs w:val="28"/>
          <w:lang w:val="en-GB"/>
        </w:rPr>
        <w:t>…………………………………………………………………………………………</w:t>
      </w:r>
    </w:p>
    <w:p w:rsidR="0097014B" w:rsidRDefault="0097014B" w:rsidP="0097014B">
      <w:pPr>
        <w:autoSpaceDE w:val="0"/>
        <w:autoSpaceDN w:val="0"/>
        <w:adjustRightInd w:val="0"/>
        <w:rPr>
          <w:rFonts w:ascii="ArialMT" w:eastAsiaTheme="minorHAnsi" w:hAnsi="ArialMT" w:cs="ArialMT"/>
          <w:color w:val="000000"/>
          <w:sz w:val="28"/>
          <w:szCs w:val="28"/>
          <w:lang w:val="en-GB"/>
        </w:rPr>
      </w:pPr>
      <w:r>
        <w:rPr>
          <w:rFonts w:ascii="ArialMT" w:eastAsiaTheme="minorHAnsi" w:hAnsi="ArialMT" w:cs="ArialMT"/>
          <w:color w:val="000000"/>
          <w:sz w:val="28"/>
          <w:szCs w:val="28"/>
          <w:lang w:val="en-GB"/>
        </w:rPr>
        <w:t>………………………………………………………………………………………….</w:t>
      </w:r>
    </w:p>
    <w:p w:rsidR="0097014B" w:rsidRDefault="0097014B" w:rsidP="0097014B">
      <w:pPr>
        <w:autoSpaceDE w:val="0"/>
        <w:autoSpaceDN w:val="0"/>
        <w:adjustRightInd w:val="0"/>
        <w:rPr>
          <w:rFonts w:ascii="ArialMT" w:eastAsiaTheme="minorHAnsi" w:hAnsi="ArialMT" w:cs="ArialMT"/>
          <w:color w:val="000000"/>
          <w:sz w:val="28"/>
          <w:szCs w:val="28"/>
          <w:lang w:val="en-GB"/>
        </w:rPr>
      </w:pPr>
      <w:r>
        <w:rPr>
          <w:rFonts w:ascii="ArialMT" w:eastAsiaTheme="minorHAnsi" w:hAnsi="ArialMT" w:cs="ArialMT"/>
          <w:color w:val="000000"/>
          <w:sz w:val="28"/>
          <w:szCs w:val="28"/>
          <w:lang w:val="en-GB"/>
        </w:rPr>
        <w:t>………………………………………………………………………………………….</w:t>
      </w:r>
    </w:p>
    <w:p w:rsidR="0097014B" w:rsidRDefault="0097014B" w:rsidP="0097014B">
      <w:pPr>
        <w:autoSpaceDE w:val="0"/>
        <w:autoSpaceDN w:val="0"/>
        <w:adjustRightInd w:val="0"/>
        <w:rPr>
          <w:rFonts w:ascii="ArialMT" w:eastAsiaTheme="minorHAnsi" w:hAnsi="ArialMT" w:cs="ArialMT"/>
          <w:color w:val="000000"/>
          <w:sz w:val="28"/>
          <w:szCs w:val="28"/>
          <w:lang w:val="en-GB"/>
        </w:rPr>
      </w:pPr>
      <w:r>
        <w:rPr>
          <w:rFonts w:ascii="ArialMT" w:eastAsiaTheme="minorHAnsi" w:hAnsi="ArialMT" w:cs="ArialMT"/>
          <w:color w:val="000000"/>
          <w:sz w:val="28"/>
          <w:szCs w:val="28"/>
          <w:lang w:val="en-GB"/>
        </w:rPr>
        <w:t>………………………………………………………………………………………….</w:t>
      </w:r>
    </w:p>
    <w:p w:rsidR="0097014B" w:rsidRDefault="0097014B" w:rsidP="0097014B">
      <w:pPr>
        <w:autoSpaceDE w:val="0"/>
        <w:autoSpaceDN w:val="0"/>
        <w:adjustRightInd w:val="0"/>
        <w:rPr>
          <w:rFonts w:ascii="ArialMT" w:eastAsiaTheme="minorHAnsi" w:hAnsi="ArialMT" w:cs="ArialMT"/>
          <w:color w:val="000000"/>
          <w:sz w:val="28"/>
          <w:szCs w:val="28"/>
          <w:lang w:val="en-GB"/>
        </w:rPr>
      </w:pPr>
      <w:r>
        <w:rPr>
          <w:rFonts w:ascii="ArialMT" w:eastAsiaTheme="minorHAnsi" w:hAnsi="ArialMT" w:cs="ArialMT"/>
          <w:color w:val="000000"/>
          <w:sz w:val="28"/>
          <w:szCs w:val="28"/>
          <w:lang w:val="en-GB"/>
        </w:rPr>
        <w:t>………………………………………………………………………………………….</w:t>
      </w:r>
    </w:p>
    <w:p w:rsidR="0097014B" w:rsidRDefault="0097014B" w:rsidP="0097014B">
      <w:pPr>
        <w:autoSpaceDE w:val="0"/>
        <w:autoSpaceDN w:val="0"/>
        <w:adjustRightInd w:val="0"/>
        <w:rPr>
          <w:rFonts w:ascii="ArialMT" w:eastAsiaTheme="minorHAnsi" w:hAnsi="ArialMT" w:cs="ArialMT"/>
          <w:color w:val="000000"/>
          <w:sz w:val="28"/>
          <w:szCs w:val="28"/>
          <w:lang w:val="en-GB"/>
        </w:rPr>
      </w:pPr>
      <w:r>
        <w:rPr>
          <w:rFonts w:ascii="ArialMT" w:eastAsiaTheme="minorHAnsi" w:hAnsi="ArialMT" w:cs="ArialMT"/>
          <w:color w:val="000000"/>
          <w:sz w:val="28"/>
          <w:szCs w:val="28"/>
          <w:lang w:val="en-GB"/>
        </w:rPr>
        <w:t>………………………………………………………………………………………….</w:t>
      </w:r>
    </w:p>
    <w:p w:rsidR="0097014B" w:rsidRDefault="0097014B" w:rsidP="0097014B">
      <w:pPr>
        <w:autoSpaceDE w:val="0"/>
        <w:autoSpaceDN w:val="0"/>
        <w:adjustRightInd w:val="0"/>
        <w:rPr>
          <w:rFonts w:ascii="ArialMT" w:eastAsiaTheme="minorHAnsi" w:hAnsi="ArialMT" w:cs="ArialMT"/>
          <w:color w:val="000000"/>
          <w:sz w:val="28"/>
          <w:szCs w:val="28"/>
          <w:lang w:val="en-GB"/>
        </w:rPr>
      </w:pPr>
      <w:r>
        <w:rPr>
          <w:rFonts w:ascii="ArialMT" w:eastAsiaTheme="minorHAnsi" w:hAnsi="ArialMT" w:cs="ArialMT"/>
          <w:color w:val="000000"/>
          <w:sz w:val="28"/>
          <w:szCs w:val="28"/>
          <w:lang w:val="en-GB"/>
        </w:rPr>
        <w:t>………………………………………………………………………………………….</w:t>
      </w:r>
    </w:p>
    <w:p w:rsidR="001E3948" w:rsidRDefault="0097014B" w:rsidP="0097014B">
      <w:r>
        <w:rPr>
          <w:rFonts w:ascii="Arial" w:eastAsiaTheme="minorHAnsi" w:hAnsi="Arial" w:cs="Arial"/>
          <w:b/>
          <w:bCs/>
          <w:color w:val="000000"/>
          <w:sz w:val="32"/>
          <w:szCs w:val="32"/>
          <w:lang w:val="en-GB"/>
        </w:rPr>
        <w:t>Thank you for completing this questionnaire</w:t>
      </w:r>
    </w:p>
    <w:p w:rsidR="001E3948" w:rsidRDefault="001E3948"/>
    <w:p w:rsidR="001E3948" w:rsidRDefault="001E3948"/>
    <w:p w:rsidR="001E3948" w:rsidRDefault="001E3948"/>
    <w:p w:rsidR="001E3948" w:rsidRDefault="001E3948"/>
    <w:p w:rsidR="001E3948" w:rsidRDefault="001E3948"/>
    <w:p w:rsidR="007D7F39" w:rsidRDefault="007D7F39"/>
    <w:p w:rsidR="001E3948" w:rsidRPr="003D7437" w:rsidRDefault="001E3948" w:rsidP="001E3948">
      <w:pPr>
        <w:jc w:val="center"/>
        <w:textAlignment w:val="baseline"/>
        <w:rPr>
          <w:lang w:val="en-GB" w:eastAsia="en-GB"/>
        </w:rPr>
      </w:pPr>
      <w:r w:rsidRPr="003D7437">
        <w:rPr>
          <w:rFonts w:ascii="Arial" w:hAnsi="Arial" w:cs="Arial"/>
          <w:b/>
          <w:bCs/>
          <w:lang w:eastAsia="en-GB"/>
        </w:rPr>
        <w:t>INTERPRETING SERVICES FOR PRIMARY CARE CONTRACTORS</w:t>
      </w:r>
      <w:r w:rsidRPr="003D7437">
        <w:rPr>
          <w:rFonts w:ascii="Arial" w:hAnsi="Arial" w:cs="Arial"/>
          <w:lang w:eastAsia="en-GB"/>
        </w:rPr>
        <w:t> </w:t>
      </w:r>
      <w:r w:rsidRPr="003D7437">
        <w:rPr>
          <w:rFonts w:ascii="Arial" w:hAnsi="Arial" w:cs="Arial"/>
          <w:lang w:val="en-GB" w:eastAsia="en-GB"/>
        </w:rPr>
        <w:t> </w:t>
      </w:r>
    </w:p>
    <w:p w:rsidR="001E3948" w:rsidRPr="003D7437" w:rsidRDefault="001E3948" w:rsidP="001E3948">
      <w:pPr>
        <w:jc w:val="center"/>
        <w:textAlignment w:val="baseline"/>
        <w:rPr>
          <w:lang w:val="en-GB" w:eastAsia="en-GB"/>
        </w:rPr>
      </w:pPr>
      <w:r w:rsidRPr="003D7437">
        <w:rPr>
          <w:rFonts w:ascii="Arial" w:hAnsi="Arial" w:cs="Arial"/>
          <w:lang w:eastAsia="en-GB"/>
        </w:rPr>
        <w:t> </w:t>
      </w:r>
      <w:r w:rsidRPr="003D7437">
        <w:rPr>
          <w:rFonts w:ascii="Arial" w:hAnsi="Arial" w:cs="Arial"/>
          <w:lang w:val="en-GB"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0"/>
        <w:gridCol w:w="2880"/>
        <w:gridCol w:w="4335"/>
      </w:tblGrid>
      <w:tr w:rsidR="001E3948" w:rsidRPr="003D7437" w:rsidTr="00474634">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AREA </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PROVIDER</w:t>
            </w:r>
            <w:r w:rsidRPr="003D7437">
              <w:rPr>
                <w:rFonts w:ascii="Arial" w:hAnsi="Arial" w:cs="Arial"/>
                <w:lang w:val="en-GB" w:eastAsia="en-GB"/>
              </w:rPr>
              <w:t>  </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CONTACT DETAILS </w:t>
            </w:r>
            <w:r w:rsidRPr="003D7437">
              <w:rPr>
                <w:rFonts w:ascii="Arial" w:hAnsi="Arial" w:cs="Arial"/>
                <w:lang w:val="en-GB" w:eastAsia="en-GB"/>
              </w:rPr>
              <w:t>  </w:t>
            </w:r>
          </w:p>
        </w:tc>
      </w:tr>
      <w:tr w:rsidR="001E3948" w:rsidRPr="003D7437" w:rsidTr="00474634">
        <w:trPr>
          <w:trHeight w:val="1020"/>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Tees</w:t>
            </w:r>
            <w:r w:rsidRPr="003D7437">
              <w:rPr>
                <w:rFonts w:ascii="Arial" w:hAnsi="Arial" w:cs="Arial"/>
                <w:lang w:val="en-GB" w:eastAsia="en-GB"/>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 xml:space="preserve">Everyday Language Solutions (ELS) – </w:t>
            </w:r>
            <w:r w:rsidRPr="003D7437">
              <w:rPr>
                <w:rFonts w:ascii="Arial" w:hAnsi="Arial" w:cs="Arial"/>
                <w:b/>
                <w:bCs/>
                <w:u w:val="single"/>
                <w:lang w:eastAsia="en-GB"/>
              </w:rPr>
              <w:t>must</w:t>
            </w:r>
            <w:r w:rsidRPr="003D7437">
              <w:rPr>
                <w:rFonts w:ascii="Arial" w:hAnsi="Arial" w:cs="Arial"/>
                <w:b/>
                <w:bCs/>
                <w:lang w:eastAsia="en-GB"/>
              </w:rPr>
              <w:t xml:space="preserve"> be used</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Language interpreting, translation, Deaf &amp; Hard of Hearing support</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Everyday Language Solutions (ELS)</w:t>
            </w:r>
            <w:r w:rsidRPr="003D7437">
              <w:rPr>
                <w:rFonts w:ascii="Arial" w:hAnsi="Arial" w:cs="Arial"/>
                <w:lang w:val="en-GB" w:eastAsia="en-GB"/>
              </w:rPr>
              <w:t>  </w:t>
            </w:r>
          </w:p>
          <w:p w:rsidR="001E3948" w:rsidRPr="003D7437" w:rsidRDefault="001E3948" w:rsidP="00474634">
            <w:pPr>
              <w:textAlignment w:val="baseline"/>
              <w:rPr>
                <w:lang w:val="en-GB" w:eastAsia="en-GB"/>
              </w:rPr>
            </w:pPr>
            <w:proofErr w:type="spellStart"/>
            <w:r w:rsidRPr="003D7437">
              <w:rPr>
                <w:rFonts w:ascii="Arial" w:hAnsi="Arial" w:cs="Arial"/>
                <w:lang w:eastAsia="en-GB"/>
              </w:rPr>
              <w:t>Carbury</w:t>
            </w:r>
            <w:proofErr w:type="spellEnd"/>
            <w:r w:rsidRPr="003D7437">
              <w:rPr>
                <w:rFonts w:ascii="Arial" w:hAnsi="Arial" w:cs="Arial"/>
                <w:lang w:eastAsia="en-GB"/>
              </w:rPr>
              <w:t xml:space="preserve"> House</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Concorde Way</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Preston Farm Industrial Estate</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 xml:space="preserve">Stockton on </w:t>
            </w:r>
            <w:proofErr w:type="gramStart"/>
            <w:r w:rsidRPr="003D7437">
              <w:rPr>
                <w:rFonts w:ascii="Arial" w:hAnsi="Arial" w:cs="Arial"/>
                <w:lang w:eastAsia="en-GB"/>
              </w:rPr>
              <w:t>Tees  TS</w:t>
            </w:r>
            <w:proofErr w:type="gramEnd"/>
            <w:r w:rsidRPr="003D7437">
              <w:rPr>
                <w:rFonts w:ascii="Arial" w:hAnsi="Arial" w:cs="Arial"/>
                <w:lang w:eastAsia="en-GB"/>
              </w:rPr>
              <w:t>18 3TB</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Tel: 01642 603203</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Fax: 01642 603403</w:t>
            </w:r>
            <w:r w:rsidRPr="003D7437">
              <w:rPr>
                <w:rFonts w:ascii="Arial" w:hAnsi="Arial" w:cs="Arial"/>
                <w:lang w:val="en-GB" w:eastAsia="en-GB"/>
              </w:rPr>
              <w:t>  </w:t>
            </w:r>
          </w:p>
          <w:p w:rsidR="001E3948" w:rsidRPr="003D7437" w:rsidRDefault="00BE02E6" w:rsidP="00474634">
            <w:pPr>
              <w:textAlignment w:val="baseline"/>
              <w:rPr>
                <w:lang w:val="en-GB" w:eastAsia="en-GB"/>
              </w:rPr>
            </w:pPr>
            <w:hyperlink r:id="rId29" w:tgtFrame="_blank" w:history="1">
              <w:r w:rsidR="001E3948" w:rsidRPr="003D7437">
                <w:rPr>
                  <w:rFonts w:ascii="Arial" w:hAnsi="Arial" w:cs="Arial"/>
                  <w:color w:val="0000FF"/>
                  <w:u w:val="single"/>
                  <w:lang w:eastAsia="en-GB"/>
                </w:rPr>
                <w:t>www.everydaylanguagesolutions.co.uk</w:t>
              </w:r>
            </w:hyperlink>
            <w:r w:rsidR="001E3948" w:rsidRPr="003D7437">
              <w:rPr>
                <w:rFonts w:ascii="Arial" w:hAnsi="Arial" w:cs="Arial"/>
                <w:lang w:val="en-GB" w:eastAsia="en-GB"/>
              </w:rPr>
              <w:t>  </w:t>
            </w:r>
          </w:p>
        </w:tc>
      </w:tr>
      <w:tr w:rsidR="001E3948" w:rsidRPr="003D7437" w:rsidTr="00474634">
        <w:trPr>
          <w:trHeight w:val="1020"/>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County Durham &amp; Darlington</w:t>
            </w:r>
            <w:r w:rsidRPr="003D7437">
              <w:rPr>
                <w:rFonts w:ascii="Arial" w:hAnsi="Arial" w:cs="Arial"/>
                <w:lang w:val="en-GB" w:eastAsia="en-GB"/>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CJ Interpreting Service </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Deaf &amp; Hard of Hearing Language Support</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lang w:eastAsia="en-GB"/>
              </w:rPr>
              <w:t>mobile: 07916 536176 (text message only)</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Fax: 01325 952155</w:t>
            </w:r>
            <w:r w:rsidRPr="003D7437">
              <w:rPr>
                <w:rFonts w:ascii="Arial" w:hAnsi="Arial" w:cs="Arial"/>
                <w:lang w:val="en-GB" w:eastAsia="en-GB"/>
              </w:rPr>
              <w:t>  </w:t>
            </w:r>
          </w:p>
          <w:p w:rsidR="001E3948" w:rsidRPr="003D7437" w:rsidRDefault="001E3948" w:rsidP="00474634">
            <w:pPr>
              <w:textAlignment w:val="baseline"/>
              <w:rPr>
                <w:lang w:val="en-GB" w:eastAsia="en-GB"/>
              </w:rPr>
            </w:pPr>
            <w:proofErr w:type="spellStart"/>
            <w:r w:rsidRPr="003D7437">
              <w:rPr>
                <w:rFonts w:ascii="Arial" w:hAnsi="Arial" w:cs="Arial"/>
                <w:lang w:eastAsia="en-GB"/>
              </w:rPr>
              <w:t>tel</w:t>
            </w:r>
            <w:proofErr w:type="spellEnd"/>
            <w:r w:rsidRPr="003D7437">
              <w:rPr>
                <w:rFonts w:ascii="Arial" w:hAnsi="Arial" w:cs="Arial"/>
                <w:lang w:eastAsia="en-GB"/>
              </w:rPr>
              <w:t>: 01325 257975</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email:</w:t>
            </w:r>
            <w:r w:rsidRPr="003D7437">
              <w:rPr>
                <w:rFonts w:ascii="Arial" w:hAnsi="Arial" w:cs="Arial"/>
                <w:color w:val="007974"/>
                <w:lang w:eastAsia="en-GB"/>
              </w:rPr>
              <w:t> </w:t>
            </w:r>
            <w:r w:rsidRPr="003D7437">
              <w:rPr>
                <w:rFonts w:ascii="Arial" w:hAnsi="Arial" w:cs="Arial"/>
                <w:color w:val="0000FF"/>
                <w:u w:val="single"/>
                <w:lang w:eastAsia="en-GB"/>
              </w:rPr>
              <w:t>info@cjinterpretingservice.co.uk</w:t>
            </w:r>
            <w:r w:rsidRPr="003D7437">
              <w:rPr>
                <w:rFonts w:ascii="Arial" w:hAnsi="Arial" w:cs="Arial"/>
                <w:lang w:val="en-GB" w:eastAsia="en-GB"/>
              </w:rPr>
              <w:t>  </w:t>
            </w:r>
          </w:p>
          <w:p w:rsidR="001E3948" w:rsidRPr="003D7437" w:rsidRDefault="00BE02E6" w:rsidP="00474634">
            <w:pPr>
              <w:textAlignment w:val="baseline"/>
              <w:rPr>
                <w:lang w:val="en-GB" w:eastAsia="en-GB"/>
              </w:rPr>
            </w:pPr>
            <w:hyperlink r:id="rId30" w:tgtFrame="_blank" w:history="1">
              <w:r w:rsidR="001E3948" w:rsidRPr="003D7437">
                <w:rPr>
                  <w:rFonts w:ascii="Arial" w:hAnsi="Arial" w:cs="Arial"/>
                  <w:color w:val="0000FF"/>
                  <w:u w:val="single"/>
                  <w:lang w:eastAsia="en-GB"/>
                </w:rPr>
                <w:t>www.cjinterpretingservice.co.uk</w:t>
              </w:r>
            </w:hyperlink>
            <w:r w:rsidR="001E3948"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SMS: 07916 536176</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tc>
      </w:tr>
      <w:tr w:rsidR="001E3948" w:rsidRPr="003D7437" w:rsidTr="00474634">
        <w:trPr>
          <w:trHeight w:val="1020"/>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County Durham &amp; Darlington</w:t>
            </w:r>
            <w:r w:rsidRPr="003D7437">
              <w:rPr>
                <w:rFonts w:ascii="Arial" w:hAnsi="Arial" w:cs="Arial"/>
                <w:lang w:val="en-GB" w:eastAsia="en-GB"/>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Everyday Language Solutions (ELS)</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Language interpreting, translation, Deaf &amp; Hard of Hearing support</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proofErr w:type="spellStart"/>
            <w:r w:rsidRPr="003D7437">
              <w:rPr>
                <w:rFonts w:ascii="Arial" w:hAnsi="Arial" w:cs="Arial"/>
                <w:lang w:eastAsia="en-GB"/>
              </w:rPr>
              <w:t>Carbury</w:t>
            </w:r>
            <w:proofErr w:type="spellEnd"/>
            <w:r w:rsidRPr="003D7437">
              <w:rPr>
                <w:rFonts w:ascii="Arial" w:hAnsi="Arial" w:cs="Arial"/>
                <w:lang w:eastAsia="en-GB"/>
              </w:rPr>
              <w:t xml:space="preserve"> House</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Concorde Way</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Preston Farm Industrial Estate</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 xml:space="preserve">Stockton on </w:t>
            </w:r>
            <w:proofErr w:type="gramStart"/>
            <w:r w:rsidRPr="003D7437">
              <w:rPr>
                <w:rFonts w:ascii="Arial" w:hAnsi="Arial" w:cs="Arial"/>
                <w:lang w:eastAsia="en-GB"/>
              </w:rPr>
              <w:t>Tees  TS</w:t>
            </w:r>
            <w:proofErr w:type="gramEnd"/>
            <w:r w:rsidRPr="003D7437">
              <w:rPr>
                <w:rFonts w:ascii="Arial" w:hAnsi="Arial" w:cs="Arial"/>
                <w:lang w:eastAsia="en-GB"/>
              </w:rPr>
              <w:t>18 3TB</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Tel: 01642 603203</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Fax: 01642 603403</w:t>
            </w:r>
            <w:r w:rsidRPr="003D7437">
              <w:rPr>
                <w:rFonts w:ascii="Arial" w:hAnsi="Arial" w:cs="Arial"/>
                <w:lang w:val="en-GB" w:eastAsia="en-GB"/>
              </w:rPr>
              <w:t>  </w:t>
            </w:r>
          </w:p>
          <w:p w:rsidR="001E3948" w:rsidRPr="003D7437" w:rsidRDefault="00BE02E6" w:rsidP="00474634">
            <w:pPr>
              <w:textAlignment w:val="baseline"/>
              <w:rPr>
                <w:lang w:val="en-GB" w:eastAsia="en-GB"/>
              </w:rPr>
            </w:pPr>
            <w:hyperlink r:id="rId31" w:tgtFrame="_blank" w:history="1">
              <w:r w:rsidR="001E3948" w:rsidRPr="003D7437">
                <w:rPr>
                  <w:rFonts w:ascii="Arial" w:hAnsi="Arial" w:cs="Arial"/>
                  <w:color w:val="0000FF"/>
                  <w:u w:val="single"/>
                  <w:lang w:eastAsia="en-GB"/>
                </w:rPr>
                <w:t>www.everydaylanguagesolutions.co.uk</w:t>
              </w:r>
            </w:hyperlink>
            <w:r w:rsidR="001E3948" w:rsidRPr="003D7437">
              <w:rPr>
                <w:rFonts w:ascii="Arial" w:hAnsi="Arial" w:cs="Arial"/>
                <w:lang w:val="en-GB" w:eastAsia="en-GB"/>
              </w:rPr>
              <w:t>  </w:t>
            </w:r>
          </w:p>
        </w:tc>
      </w:tr>
      <w:tr w:rsidR="001E3948" w:rsidRPr="003D7437" w:rsidTr="00474634">
        <w:trPr>
          <w:trHeight w:val="1020"/>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County Durham &amp; Darlington</w:t>
            </w:r>
            <w:r w:rsidRPr="003D7437">
              <w:rPr>
                <w:rFonts w:ascii="Arial" w:hAnsi="Arial" w:cs="Arial"/>
                <w:lang w:val="en-GB" w:eastAsia="en-GB"/>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Language Line Solutions</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Language interpreting</w:t>
            </w:r>
            <w:r w:rsidRPr="003D7437">
              <w:rPr>
                <w:rFonts w:ascii="Arial" w:hAnsi="Arial" w:cs="Arial"/>
                <w:lang w:val="en-GB" w:eastAsia="en-GB"/>
              </w:rPr>
              <w:t>  </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lang w:eastAsia="en-GB"/>
              </w:rPr>
              <w:t>Language interpreting (telephone)</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Tel: 0800 169 2879</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Fax: 0800 783 2443</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 xml:space="preserve">Email: </w:t>
            </w:r>
            <w:hyperlink r:id="rId32" w:tgtFrame="_blank" w:history="1">
              <w:r w:rsidRPr="003D7437">
                <w:rPr>
                  <w:rFonts w:ascii="Arial" w:hAnsi="Arial" w:cs="Arial"/>
                  <w:color w:val="0000FF"/>
                  <w:u w:val="single"/>
                  <w:lang w:eastAsia="en-GB"/>
                </w:rPr>
                <w:t>enquiries@languageline.co.uk</w:t>
              </w:r>
            </w:hyperlink>
            <w:r w:rsidRPr="003D7437">
              <w:rPr>
                <w:rFonts w:ascii="Arial" w:hAnsi="Arial" w:cs="Arial"/>
                <w:lang w:eastAsia="en-GB"/>
              </w:rPr>
              <w:t> </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 xml:space="preserve">Website: </w:t>
            </w:r>
            <w:hyperlink r:id="rId33" w:tgtFrame="_blank" w:history="1">
              <w:r w:rsidRPr="003D7437">
                <w:rPr>
                  <w:rFonts w:ascii="Arial" w:hAnsi="Arial" w:cs="Arial"/>
                  <w:color w:val="0000FF"/>
                  <w:u w:val="single"/>
                  <w:lang w:eastAsia="en-GB"/>
                </w:rPr>
                <w:t>www.languageline.co.uk</w:t>
              </w:r>
            </w:hyperlink>
            <w:r w:rsidRPr="003D7437">
              <w:rPr>
                <w:rFonts w:ascii="Arial" w:hAnsi="Arial" w:cs="Arial"/>
                <w:lang w:eastAsia="en-GB"/>
              </w:rPr>
              <w:t> </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Post: 25th Floor</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40 Bank Street, Canary Wharf,</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London, E14 5NR</w:t>
            </w:r>
            <w:r w:rsidRPr="003D7437">
              <w:rPr>
                <w:rFonts w:ascii="Arial" w:hAnsi="Arial" w:cs="Arial"/>
                <w:lang w:val="en-GB" w:eastAsia="en-GB"/>
              </w:rPr>
              <w:t>  </w:t>
            </w:r>
          </w:p>
        </w:tc>
      </w:tr>
      <w:tr w:rsidR="001E3948" w:rsidRPr="003D7437" w:rsidTr="00474634">
        <w:trPr>
          <w:trHeight w:val="1020"/>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lang w:val="en-GB" w:eastAsia="en-GB"/>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lang w:val="en-GB" w:eastAsia="en-GB"/>
              </w:rPr>
              <w:t> </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lang w:val="en-GB" w:eastAsia="en-GB"/>
              </w:rPr>
              <w:t> </w:t>
            </w:r>
          </w:p>
        </w:tc>
      </w:tr>
    </w:tbl>
    <w:p w:rsidR="001E3948" w:rsidRDefault="001E3948" w:rsidP="001E3948">
      <w:pPr>
        <w:textAlignment w:val="baseline"/>
        <w:rPr>
          <w:rFonts w:ascii="Cambria" w:hAnsi="Cambria"/>
          <w:lang w:val="en-GB" w:eastAsia="en-GB"/>
        </w:rPr>
      </w:pPr>
      <w:r w:rsidRPr="003D7437">
        <w:rPr>
          <w:rFonts w:ascii="Cambria" w:hAnsi="Cambria"/>
          <w:lang w:eastAsia="en-GB"/>
        </w:rPr>
        <w:t> </w:t>
      </w:r>
      <w:r w:rsidRPr="003D7437">
        <w:rPr>
          <w:rFonts w:ascii="Cambria" w:hAnsi="Cambria"/>
          <w:lang w:val="en-GB" w:eastAsia="en-GB"/>
        </w:rPr>
        <w:t> </w:t>
      </w:r>
    </w:p>
    <w:p w:rsidR="00D53DD4" w:rsidRDefault="00D53DD4" w:rsidP="001E3948">
      <w:pPr>
        <w:textAlignment w:val="baseline"/>
        <w:rPr>
          <w:rFonts w:ascii="Cambria" w:hAnsi="Cambria"/>
          <w:lang w:val="en-GB" w:eastAsia="en-GB"/>
        </w:rPr>
      </w:pPr>
    </w:p>
    <w:p w:rsidR="00D53DD4" w:rsidRDefault="00D53DD4" w:rsidP="001E3948">
      <w:pPr>
        <w:textAlignment w:val="baseline"/>
        <w:rPr>
          <w:rFonts w:ascii="Cambria" w:hAnsi="Cambria"/>
          <w:lang w:val="en-GB" w:eastAsia="en-GB"/>
        </w:rPr>
      </w:pPr>
    </w:p>
    <w:p w:rsidR="00D53DD4" w:rsidRDefault="00D53DD4" w:rsidP="001E3948">
      <w:pPr>
        <w:textAlignment w:val="baseline"/>
        <w:rPr>
          <w:rFonts w:ascii="Cambria" w:hAnsi="Cambria"/>
          <w:lang w:val="en-GB" w:eastAsia="en-GB"/>
        </w:rPr>
      </w:pPr>
    </w:p>
    <w:p w:rsidR="00D53DD4" w:rsidRPr="003D7437" w:rsidRDefault="00D53DD4" w:rsidP="001E3948">
      <w:pPr>
        <w:textAlignment w:val="baseline"/>
        <w:rPr>
          <w:lang w:val="en-GB"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5"/>
        <w:gridCol w:w="3195"/>
        <w:gridCol w:w="3735"/>
      </w:tblGrid>
      <w:tr w:rsidR="001E3948" w:rsidRPr="003D7437" w:rsidTr="00474634">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Sunderland</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eastAsia="en-GB"/>
              </w:rPr>
              <w:t>ITL (LANGUAGE)</w:t>
            </w:r>
            <w:r w:rsidRPr="003D7437">
              <w:rPr>
                <w:rFonts w:ascii="Arial" w:hAnsi="Arial" w:cs="Arial"/>
                <w:lang w:val="en-GB" w:eastAsia="en-GB"/>
              </w:rPr>
              <w:t>  </w:t>
            </w:r>
          </w:p>
        </w:tc>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eastAsia="en-GB"/>
              </w:rPr>
              <w:t>0191 421 2221</w:t>
            </w:r>
            <w:r w:rsidRPr="003D7437">
              <w:rPr>
                <w:rFonts w:ascii="Arial" w:hAnsi="Arial" w:cs="Arial"/>
                <w:lang w:val="en-GB" w:eastAsia="en-GB"/>
              </w:rPr>
              <w:t> </w:t>
            </w:r>
          </w:p>
        </w:tc>
      </w:tr>
      <w:tr w:rsidR="001E3948" w:rsidRPr="003D7437" w:rsidTr="00474634">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lastRenderedPageBreak/>
              <w:t xml:space="preserve">South </w:t>
            </w:r>
            <w:proofErr w:type="spellStart"/>
            <w:r w:rsidRPr="003D7437">
              <w:rPr>
                <w:rFonts w:ascii="Arial" w:hAnsi="Arial" w:cs="Arial"/>
                <w:b/>
                <w:bCs/>
                <w:lang w:eastAsia="en-GB"/>
              </w:rPr>
              <w:t>Tyneside</w:t>
            </w:r>
            <w:proofErr w:type="spellEnd"/>
            <w:r w:rsidRPr="003D7437">
              <w:rPr>
                <w:rFonts w:ascii="Arial" w:hAnsi="Arial" w:cs="Arial"/>
                <w:lang w:val="en-GB" w:eastAsia="en-GB"/>
              </w:rPr>
              <w:t>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eastAsia="en-GB"/>
              </w:rPr>
              <w:t>ITL (LANGUAGE)</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NORTHERN SIGN (SIGN)</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APNA GHAR</w:t>
            </w:r>
            <w:r w:rsidRPr="003D7437">
              <w:rPr>
                <w:rFonts w:ascii="Arial" w:hAnsi="Arial" w:cs="Arial"/>
                <w:lang w:val="en-GB" w:eastAsia="en-GB"/>
              </w:rPr>
              <w:t>  </w:t>
            </w:r>
          </w:p>
        </w:tc>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color w:val="000000"/>
                <w:lang w:eastAsia="en-GB"/>
              </w:rPr>
              <w:t>0191 421 2221</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color w:val="000000"/>
                <w:lang w:val="en-GB" w:eastAsia="en-GB"/>
              </w:rPr>
              <w:t>0191 499 8122</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0191 456 4147</w:t>
            </w:r>
            <w:r w:rsidRPr="003D7437">
              <w:rPr>
                <w:rFonts w:ascii="Arial" w:hAnsi="Arial" w:cs="Arial"/>
                <w:lang w:val="en-GB" w:eastAsia="en-GB"/>
              </w:rPr>
              <w:t> </w:t>
            </w:r>
          </w:p>
        </w:tc>
      </w:tr>
      <w:tr w:rsidR="001E3948" w:rsidRPr="003D7437" w:rsidTr="00474634">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Gateshead</w:t>
            </w:r>
            <w:r w:rsidRPr="003D7437">
              <w:rPr>
                <w:rFonts w:ascii="Arial" w:hAnsi="Arial" w:cs="Arial"/>
                <w:lang w:val="en-GB" w:eastAsia="en-GB"/>
              </w:rPr>
              <w:t>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eastAsia="en-GB"/>
              </w:rPr>
              <w:t>ITL (LANGUAGE)</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eastAsia="en-GB"/>
              </w:rPr>
              <w:t>NORTHERN SIGN (SIGN)</w:t>
            </w:r>
            <w:r w:rsidRPr="003D7437">
              <w:rPr>
                <w:rFonts w:ascii="Arial" w:hAnsi="Arial" w:cs="Arial"/>
                <w:lang w:val="en-GB" w:eastAsia="en-GB"/>
              </w:rPr>
              <w:t>  </w:t>
            </w:r>
          </w:p>
        </w:tc>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eastAsia="en-GB"/>
              </w:rPr>
              <w:t>0191 421 2221</w:t>
            </w: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lang w:val="en-GB" w:eastAsia="en-GB"/>
              </w:rPr>
              <w:t>  </w:t>
            </w:r>
          </w:p>
          <w:p w:rsidR="001E3948" w:rsidRPr="003D7437" w:rsidRDefault="001E3948" w:rsidP="00474634">
            <w:pPr>
              <w:textAlignment w:val="baseline"/>
              <w:rPr>
                <w:lang w:val="en-GB" w:eastAsia="en-GB"/>
              </w:rPr>
            </w:pPr>
            <w:r w:rsidRPr="003D7437">
              <w:rPr>
                <w:rFonts w:ascii="Arial" w:hAnsi="Arial" w:cs="Arial"/>
                <w:color w:val="000000"/>
                <w:lang w:val="en-GB" w:eastAsia="en-GB"/>
              </w:rPr>
              <w:t>0191 499 8122</w:t>
            </w:r>
            <w:r w:rsidRPr="003D7437">
              <w:rPr>
                <w:rFonts w:ascii="Arial" w:hAnsi="Arial" w:cs="Arial"/>
                <w:lang w:val="en-GB" w:eastAsia="en-GB"/>
              </w:rPr>
              <w:t>  </w:t>
            </w:r>
          </w:p>
        </w:tc>
      </w:tr>
      <w:tr w:rsidR="001E3948" w:rsidRPr="003D7437" w:rsidTr="00474634">
        <w:trPr>
          <w:trHeight w:val="450"/>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Newcastle North &amp; East</w:t>
            </w:r>
            <w:r w:rsidRPr="003D7437">
              <w:rPr>
                <w:rFonts w:ascii="Arial" w:hAnsi="Arial" w:cs="Arial"/>
                <w:lang w:val="en-GB" w:eastAsia="en-GB"/>
              </w:rPr>
              <w:t>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eastAsia="en-GB"/>
              </w:rPr>
              <w:t>LANGUAGE EMPIRE (LANGUAGE &amp; SIGN)</w:t>
            </w:r>
            <w:r w:rsidRPr="003D7437">
              <w:rPr>
                <w:rFonts w:ascii="Arial" w:hAnsi="Arial" w:cs="Arial"/>
                <w:lang w:val="en-GB" w:eastAsia="en-GB"/>
              </w:rPr>
              <w:t>  </w:t>
            </w:r>
          </w:p>
        </w:tc>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val="en-GB" w:eastAsia="en-GB"/>
              </w:rPr>
              <w:t>0191 421 2221  </w:t>
            </w:r>
          </w:p>
        </w:tc>
      </w:tr>
      <w:tr w:rsidR="001E3948" w:rsidRPr="003D7437" w:rsidTr="00474634">
        <w:trPr>
          <w:trHeight w:val="450"/>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Newcastle West</w:t>
            </w:r>
            <w:r w:rsidRPr="003D7437">
              <w:rPr>
                <w:rFonts w:ascii="Arial" w:hAnsi="Arial" w:cs="Arial"/>
                <w:lang w:val="en-GB" w:eastAsia="en-GB"/>
              </w:rPr>
              <w:t>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eastAsia="en-GB"/>
              </w:rPr>
              <w:t>LANGUAGE EMPIRE (LANGUAGE &amp; SIGN)</w:t>
            </w:r>
            <w:r w:rsidRPr="003D7437">
              <w:rPr>
                <w:rFonts w:ascii="Arial" w:hAnsi="Arial" w:cs="Arial"/>
                <w:lang w:val="en-GB" w:eastAsia="en-GB"/>
              </w:rPr>
              <w:t>  </w:t>
            </w:r>
          </w:p>
        </w:tc>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val="en-GB" w:eastAsia="en-GB"/>
              </w:rPr>
              <w:t>0191 421 2221 </w:t>
            </w:r>
          </w:p>
        </w:tc>
      </w:tr>
      <w:tr w:rsidR="001E3948" w:rsidRPr="003D7437" w:rsidTr="00474634">
        <w:trPr>
          <w:trHeight w:val="450"/>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 xml:space="preserve">North </w:t>
            </w:r>
            <w:proofErr w:type="spellStart"/>
            <w:r w:rsidRPr="003D7437">
              <w:rPr>
                <w:rFonts w:ascii="Arial" w:hAnsi="Arial" w:cs="Arial"/>
                <w:b/>
                <w:bCs/>
                <w:lang w:eastAsia="en-GB"/>
              </w:rPr>
              <w:t>Tyneside</w:t>
            </w:r>
            <w:proofErr w:type="spellEnd"/>
            <w:r w:rsidRPr="003D7437">
              <w:rPr>
                <w:rFonts w:ascii="Arial" w:hAnsi="Arial" w:cs="Arial"/>
                <w:lang w:val="en-GB" w:eastAsia="en-GB"/>
              </w:rPr>
              <w:t>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eastAsia="en-GB"/>
              </w:rPr>
              <w:t>LANGUAGE EMPIRE (LANGUAGE &amp; SIGN)</w:t>
            </w:r>
            <w:r w:rsidRPr="003D7437">
              <w:rPr>
                <w:rFonts w:ascii="Arial" w:hAnsi="Arial" w:cs="Arial"/>
                <w:lang w:val="en-GB" w:eastAsia="en-GB"/>
              </w:rPr>
              <w:t>  </w:t>
            </w:r>
          </w:p>
        </w:tc>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val="en-GB" w:eastAsia="en-GB"/>
              </w:rPr>
              <w:t>0191 421 2221  </w:t>
            </w:r>
          </w:p>
        </w:tc>
      </w:tr>
      <w:tr w:rsidR="001E3948" w:rsidRPr="003D7437" w:rsidTr="00474634">
        <w:trPr>
          <w:trHeight w:val="450"/>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948" w:rsidRPr="003D7437" w:rsidRDefault="001E3948" w:rsidP="00474634">
            <w:pPr>
              <w:textAlignment w:val="baseline"/>
              <w:rPr>
                <w:lang w:val="en-GB" w:eastAsia="en-GB"/>
              </w:rPr>
            </w:pPr>
            <w:r w:rsidRPr="003D7437">
              <w:rPr>
                <w:rFonts w:ascii="Arial" w:hAnsi="Arial" w:cs="Arial"/>
                <w:b/>
                <w:bCs/>
                <w:lang w:eastAsia="en-GB"/>
              </w:rPr>
              <w:t>Northumberland</w:t>
            </w:r>
            <w:r w:rsidRPr="003D7437">
              <w:rPr>
                <w:rFonts w:ascii="Arial" w:hAnsi="Arial" w:cs="Arial"/>
                <w:lang w:val="en-GB" w:eastAsia="en-GB"/>
              </w:rPr>
              <w:t>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eastAsia="en-GB"/>
              </w:rPr>
              <w:t>LANGUAGE EMPIRE (LANGUAGE &amp; SIGN)</w:t>
            </w:r>
            <w:r w:rsidRPr="003D7437">
              <w:rPr>
                <w:rFonts w:ascii="Arial" w:hAnsi="Arial" w:cs="Arial"/>
                <w:lang w:val="en-GB" w:eastAsia="en-GB"/>
              </w:rPr>
              <w:t>  </w:t>
            </w:r>
          </w:p>
        </w:tc>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3948" w:rsidRPr="003D7437" w:rsidRDefault="001E3948" w:rsidP="00474634">
            <w:pPr>
              <w:textAlignment w:val="baseline"/>
              <w:rPr>
                <w:lang w:val="en-GB" w:eastAsia="en-GB"/>
              </w:rPr>
            </w:pPr>
            <w:r w:rsidRPr="003D7437">
              <w:rPr>
                <w:rFonts w:ascii="Arial" w:hAnsi="Arial" w:cs="Arial"/>
                <w:lang w:val="en-GB" w:eastAsia="en-GB"/>
              </w:rPr>
              <w:t>0191 421 2221 </w:t>
            </w:r>
          </w:p>
        </w:tc>
      </w:tr>
    </w:tbl>
    <w:p w:rsidR="001E3948" w:rsidRDefault="001E3948" w:rsidP="001E3948">
      <w:pPr>
        <w:shd w:val="clear" w:color="auto" w:fill="F8F8F8"/>
        <w:rPr>
          <w:rFonts w:ascii="Arial" w:hAnsi="Arial" w:cs="Arial"/>
          <w:color w:val="FFFFFF"/>
          <w:sz w:val="26"/>
          <w:szCs w:val="26"/>
          <w:lang w:eastAsia="en-GB"/>
        </w:rPr>
      </w:pPr>
    </w:p>
    <w:p w:rsidR="001E3948" w:rsidRDefault="001E3948" w:rsidP="001E3948">
      <w:pPr>
        <w:rPr>
          <w:rFonts w:asciiTheme="minorHAnsi" w:eastAsiaTheme="minorHAnsi" w:hAnsiTheme="minorHAnsi" w:cstheme="minorBidi"/>
          <w:b/>
          <w:sz w:val="28"/>
          <w:szCs w:val="28"/>
          <w:u w:val="single"/>
          <w:lang w:val="en-GB"/>
        </w:rPr>
      </w:pPr>
    </w:p>
    <w:p w:rsidR="001E3948" w:rsidRDefault="001E3948" w:rsidP="001E3948">
      <w:pPr>
        <w:rPr>
          <w:rFonts w:asciiTheme="minorHAnsi" w:eastAsiaTheme="minorHAnsi" w:hAnsiTheme="minorHAnsi" w:cstheme="minorBidi"/>
          <w:b/>
          <w:sz w:val="28"/>
          <w:szCs w:val="28"/>
          <w:u w:val="single"/>
          <w:lang w:val="en-GB"/>
        </w:rPr>
      </w:pPr>
    </w:p>
    <w:p w:rsidR="001E3948" w:rsidRDefault="001E3948" w:rsidP="001E3948">
      <w:pPr>
        <w:rPr>
          <w:rFonts w:ascii="Arial" w:eastAsiaTheme="minorHAnsi" w:hAnsi="Arial" w:cs="Arial"/>
          <w:b/>
          <w:sz w:val="28"/>
          <w:szCs w:val="28"/>
          <w:u w:val="single"/>
          <w:lang w:val="en-GB"/>
        </w:rPr>
      </w:pPr>
    </w:p>
    <w:p w:rsidR="001E3948" w:rsidRDefault="001E3948" w:rsidP="001E3948">
      <w:pPr>
        <w:rPr>
          <w:rFonts w:ascii="Arial" w:eastAsiaTheme="minorHAnsi" w:hAnsi="Arial" w:cs="Arial"/>
          <w:b/>
          <w:sz w:val="28"/>
          <w:szCs w:val="28"/>
          <w:u w:val="single"/>
          <w:lang w:val="en-GB"/>
        </w:rPr>
      </w:pPr>
    </w:p>
    <w:p w:rsidR="001E3948" w:rsidRPr="00675B07" w:rsidRDefault="001E3948" w:rsidP="001E3948">
      <w:pPr>
        <w:rPr>
          <w:rFonts w:ascii="Arial" w:eastAsiaTheme="minorHAnsi" w:hAnsi="Arial" w:cs="Arial"/>
          <w:b/>
          <w:sz w:val="28"/>
          <w:szCs w:val="28"/>
          <w:u w:val="single"/>
          <w:lang w:val="en-GB"/>
        </w:rPr>
      </w:pPr>
      <w:r w:rsidRPr="00675B07">
        <w:rPr>
          <w:rFonts w:ascii="Arial" w:eastAsiaTheme="minorHAnsi" w:hAnsi="Arial" w:cs="Arial"/>
          <w:b/>
          <w:sz w:val="28"/>
          <w:szCs w:val="28"/>
          <w:u w:val="single"/>
          <w:lang w:val="en-GB"/>
        </w:rPr>
        <w:t>Frequently asked questions</w:t>
      </w:r>
    </w:p>
    <w:p w:rsidR="001E3948" w:rsidRPr="00675B07" w:rsidRDefault="001E3948" w:rsidP="001E3948">
      <w:pPr>
        <w:rPr>
          <w:rFonts w:ascii="Arial" w:eastAsiaTheme="minorHAnsi" w:hAnsi="Arial" w:cs="Arial"/>
          <w:sz w:val="22"/>
          <w:szCs w:val="22"/>
          <w:lang w:val="en-GB"/>
        </w:rPr>
      </w:pPr>
    </w:p>
    <w:p w:rsidR="001E3948" w:rsidRPr="00675B07" w:rsidRDefault="001E3948" w:rsidP="001E3948">
      <w:pPr>
        <w:rPr>
          <w:rFonts w:ascii="Arial" w:eastAsiaTheme="minorHAnsi" w:hAnsi="Arial" w:cs="Arial"/>
          <w:b/>
          <w:sz w:val="22"/>
          <w:szCs w:val="22"/>
          <w:u w:val="single"/>
          <w:lang w:val="en-GB"/>
        </w:rPr>
      </w:pPr>
      <w:r w:rsidRPr="00675B07">
        <w:rPr>
          <w:rFonts w:ascii="Arial" w:eastAsiaTheme="minorHAnsi" w:hAnsi="Arial" w:cs="Arial"/>
          <w:b/>
          <w:sz w:val="22"/>
          <w:szCs w:val="22"/>
          <w:u w:val="single"/>
          <w:lang w:val="en-GB"/>
        </w:rPr>
        <w:t>1. Which areas does a patients GP need to be in to take part in this service?</w:t>
      </w:r>
    </w:p>
    <w:p w:rsidR="001E3948" w:rsidRPr="00675B07" w:rsidRDefault="001E3948" w:rsidP="001E3948">
      <w:pPr>
        <w:rPr>
          <w:rFonts w:ascii="Arial" w:eastAsiaTheme="minorHAnsi" w:hAnsi="Arial" w:cs="Arial"/>
          <w:sz w:val="22"/>
          <w:szCs w:val="22"/>
          <w:lang w:val="en-GB"/>
        </w:rPr>
      </w:pPr>
      <w:r w:rsidRPr="00675B07">
        <w:rPr>
          <w:rFonts w:ascii="Arial" w:eastAsiaTheme="minorHAnsi" w:hAnsi="Arial" w:cs="Arial"/>
          <w:sz w:val="22"/>
          <w:szCs w:val="22"/>
          <w:lang w:val="en-GB"/>
        </w:rPr>
        <w:t>The Patient must have a GP in the North Durham CCG or Durham Dales, Easington and Sedgefield CCG.  If you are situated in North Durham but your patient has a D</w:t>
      </w:r>
      <w:r>
        <w:rPr>
          <w:rFonts w:ascii="Arial" w:eastAsiaTheme="minorHAnsi" w:hAnsi="Arial" w:cs="Arial"/>
          <w:sz w:val="22"/>
          <w:szCs w:val="22"/>
          <w:lang w:val="en-GB"/>
        </w:rPr>
        <w:t>DES</w:t>
      </w:r>
      <w:r w:rsidRPr="00675B07">
        <w:rPr>
          <w:rFonts w:ascii="Arial" w:eastAsiaTheme="minorHAnsi" w:hAnsi="Arial" w:cs="Arial"/>
          <w:sz w:val="22"/>
          <w:szCs w:val="22"/>
          <w:lang w:val="en-GB"/>
        </w:rPr>
        <w:t xml:space="preserve"> CCG GP you can still see them under this service.  All GP’s registered in the CCG areas are preloaded to the </w:t>
      </w:r>
      <w:proofErr w:type="spellStart"/>
      <w:r w:rsidRPr="00675B07">
        <w:rPr>
          <w:rFonts w:ascii="Arial" w:eastAsiaTheme="minorHAnsi" w:hAnsi="Arial" w:cs="Arial"/>
          <w:sz w:val="22"/>
          <w:szCs w:val="22"/>
          <w:lang w:val="en-GB"/>
        </w:rPr>
        <w:t>Optomanager</w:t>
      </w:r>
      <w:proofErr w:type="spellEnd"/>
      <w:r w:rsidRPr="00675B07">
        <w:rPr>
          <w:rFonts w:ascii="Arial" w:eastAsiaTheme="minorHAnsi" w:hAnsi="Arial" w:cs="Arial"/>
          <w:sz w:val="22"/>
          <w:szCs w:val="22"/>
          <w:lang w:val="en-GB"/>
        </w:rPr>
        <w:t xml:space="preserve"> software.</w:t>
      </w:r>
    </w:p>
    <w:p w:rsidR="001E3948" w:rsidRPr="00675B07" w:rsidRDefault="001E3948" w:rsidP="001E3948">
      <w:pPr>
        <w:rPr>
          <w:rFonts w:ascii="Arial" w:eastAsiaTheme="minorHAnsi" w:hAnsi="Arial" w:cs="Arial"/>
          <w:sz w:val="22"/>
          <w:szCs w:val="22"/>
          <w:lang w:val="en-GB"/>
        </w:rPr>
      </w:pPr>
      <w:r w:rsidRPr="00675B07">
        <w:rPr>
          <w:rFonts w:ascii="Arial" w:eastAsiaTheme="minorHAnsi" w:hAnsi="Arial" w:cs="Arial"/>
          <w:sz w:val="22"/>
          <w:szCs w:val="22"/>
          <w:lang w:val="en-GB"/>
        </w:rPr>
        <w:tab/>
      </w:r>
    </w:p>
    <w:p w:rsidR="001E3948" w:rsidRPr="00675B07" w:rsidRDefault="004F6706" w:rsidP="001E3948">
      <w:pPr>
        <w:rPr>
          <w:rFonts w:ascii="Arial" w:eastAsiaTheme="minorHAnsi" w:hAnsi="Arial" w:cs="Arial"/>
          <w:sz w:val="22"/>
          <w:szCs w:val="22"/>
          <w:lang w:val="en-GB"/>
        </w:rPr>
      </w:pPr>
      <w:r>
        <w:rPr>
          <w:rFonts w:ascii="Arial" w:eastAsiaTheme="minorHAnsi" w:hAnsi="Arial" w:cs="Arial"/>
          <w:b/>
          <w:sz w:val="22"/>
          <w:szCs w:val="22"/>
          <w:u w:val="single"/>
          <w:lang w:val="en-GB"/>
        </w:rPr>
        <w:t>2</w:t>
      </w:r>
      <w:r w:rsidR="001E3948" w:rsidRPr="00675B07">
        <w:rPr>
          <w:rFonts w:ascii="Arial" w:eastAsiaTheme="minorHAnsi" w:hAnsi="Arial" w:cs="Arial"/>
          <w:b/>
          <w:sz w:val="22"/>
          <w:szCs w:val="22"/>
          <w:u w:val="single"/>
          <w:lang w:val="en-GB"/>
        </w:rPr>
        <w:t xml:space="preserve">. How do I get a LOCSU code </w:t>
      </w:r>
      <w:proofErr w:type="gramStart"/>
      <w:r w:rsidR="001E3948" w:rsidRPr="00675B07">
        <w:rPr>
          <w:rFonts w:ascii="Arial" w:eastAsiaTheme="minorHAnsi" w:hAnsi="Arial" w:cs="Arial"/>
          <w:b/>
          <w:sz w:val="22"/>
          <w:szCs w:val="22"/>
          <w:u w:val="single"/>
          <w:lang w:val="en-GB"/>
        </w:rPr>
        <w:t>for  the</w:t>
      </w:r>
      <w:proofErr w:type="gramEnd"/>
      <w:r w:rsidR="001E3948" w:rsidRPr="00675B07">
        <w:rPr>
          <w:rFonts w:ascii="Arial" w:eastAsiaTheme="minorHAnsi" w:hAnsi="Arial" w:cs="Arial"/>
          <w:b/>
          <w:sz w:val="22"/>
          <w:szCs w:val="22"/>
          <w:u w:val="single"/>
          <w:lang w:val="en-GB"/>
        </w:rPr>
        <w:t xml:space="preserve"> WOPEC</w:t>
      </w:r>
      <w:r w:rsidR="001E3948">
        <w:rPr>
          <w:rFonts w:ascii="Arial" w:eastAsiaTheme="minorHAnsi" w:hAnsi="Arial" w:cs="Arial"/>
          <w:b/>
          <w:sz w:val="22"/>
          <w:szCs w:val="22"/>
          <w:u w:val="single"/>
          <w:lang w:val="en-GB"/>
        </w:rPr>
        <w:t xml:space="preserve"> cataract</w:t>
      </w:r>
      <w:r w:rsidR="001E3948" w:rsidRPr="00675B07">
        <w:rPr>
          <w:rFonts w:ascii="Arial" w:eastAsiaTheme="minorHAnsi" w:hAnsi="Arial" w:cs="Arial"/>
          <w:b/>
          <w:sz w:val="22"/>
          <w:szCs w:val="22"/>
          <w:u w:val="single"/>
          <w:lang w:val="en-GB"/>
        </w:rPr>
        <w:t xml:space="preserve"> course?</w:t>
      </w:r>
      <w:r w:rsidR="001E3948" w:rsidRPr="00675B07">
        <w:rPr>
          <w:rFonts w:ascii="Arial" w:eastAsiaTheme="minorHAnsi" w:hAnsi="Arial" w:cs="Arial"/>
          <w:sz w:val="22"/>
          <w:szCs w:val="22"/>
          <w:lang w:val="en-GB"/>
        </w:rPr>
        <w:br/>
        <w:t xml:space="preserve">Practitioners in need of a code should contact </w:t>
      </w:r>
      <w:hyperlink r:id="rId34" w:history="1">
        <w:r w:rsidR="001E3948" w:rsidRPr="00675B07">
          <w:rPr>
            <w:rStyle w:val="Hyperlink"/>
            <w:rFonts w:ascii="Arial" w:eastAsiaTheme="minorHAnsi" w:hAnsi="Arial" w:cs="Arial"/>
            <w:sz w:val="22"/>
            <w:szCs w:val="22"/>
            <w:lang w:val="en-GB"/>
          </w:rPr>
          <w:t>wopec@durhamloc.co.uk</w:t>
        </w:r>
      </w:hyperlink>
      <w:r w:rsidR="001E3948" w:rsidRPr="00675B07">
        <w:rPr>
          <w:rFonts w:ascii="Arial" w:eastAsiaTheme="minorHAnsi" w:hAnsi="Arial" w:cs="Arial"/>
          <w:sz w:val="22"/>
          <w:szCs w:val="22"/>
          <w:lang w:val="en-GB"/>
        </w:rPr>
        <w:t xml:space="preserve"> and put in the subject box ‘WOPEC Code request’.</w:t>
      </w:r>
    </w:p>
    <w:p w:rsidR="001E3948" w:rsidRPr="00675B07" w:rsidRDefault="001E3948" w:rsidP="001E3948">
      <w:pPr>
        <w:rPr>
          <w:rFonts w:ascii="Arial" w:eastAsiaTheme="minorHAnsi" w:hAnsi="Arial" w:cs="Arial"/>
          <w:sz w:val="22"/>
          <w:szCs w:val="22"/>
          <w:lang w:val="en-GB"/>
        </w:rPr>
      </w:pPr>
    </w:p>
    <w:p w:rsidR="001E3948" w:rsidRPr="00675B07" w:rsidRDefault="004F6706" w:rsidP="001E3948">
      <w:pPr>
        <w:rPr>
          <w:rFonts w:ascii="Arial" w:eastAsiaTheme="minorHAnsi" w:hAnsi="Arial" w:cs="Arial"/>
          <w:b/>
          <w:sz w:val="22"/>
          <w:szCs w:val="22"/>
          <w:u w:val="single"/>
          <w:lang w:val="en-GB"/>
        </w:rPr>
      </w:pPr>
      <w:r>
        <w:rPr>
          <w:rFonts w:ascii="Arial" w:eastAsiaTheme="minorHAnsi" w:hAnsi="Arial" w:cs="Arial"/>
          <w:b/>
          <w:sz w:val="22"/>
          <w:szCs w:val="22"/>
          <w:u w:val="single"/>
          <w:lang w:val="en-GB"/>
        </w:rPr>
        <w:t>3</w:t>
      </w:r>
      <w:r w:rsidR="001E3948" w:rsidRPr="00675B07">
        <w:rPr>
          <w:rFonts w:ascii="Arial" w:eastAsiaTheme="minorHAnsi" w:hAnsi="Arial" w:cs="Arial"/>
          <w:b/>
          <w:sz w:val="22"/>
          <w:szCs w:val="22"/>
          <w:u w:val="single"/>
          <w:lang w:val="en-GB"/>
        </w:rPr>
        <w:t>. Do all performers need a current DBS certificate?</w:t>
      </w:r>
    </w:p>
    <w:p w:rsidR="001E3948" w:rsidRPr="00675B07" w:rsidRDefault="001E3948" w:rsidP="001E3948">
      <w:pPr>
        <w:rPr>
          <w:rFonts w:ascii="Arial" w:eastAsia="MS Mincho" w:hAnsi="Arial" w:cs="Arial"/>
          <w:sz w:val="22"/>
          <w:szCs w:val="22"/>
          <w:lang w:val="en-GB"/>
        </w:rPr>
      </w:pPr>
      <w:r w:rsidRPr="00675B07">
        <w:rPr>
          <w:rFonts w:ascii="Arial" w:eastAsiaTheme="minorHAnsi" w:hAnsi="Arial" w:cs="Arial"/>
          <w:sz w:val="22"/>
          <w:szCs w:val="22"/>
          <w:lang w:val="en-GB"/>
        </w:rPr>
        <w:t xml:space="preserve">Yes, the contract stipulates </w:t>
      </w:r>
      <w:r w:rsidRPr="00675B07">
        <w:rPr>
          <w:rFonts w:ascii="Arial" w:eastAsia="MS Mincho" w:hAnsi="Arial" w:cs="Arial"/>
          <w:sz w:val="22"/>
          <w:szCs w:val="22"/>
          <w:lang w:val="en-GB"/>
        </w:rPr>
        <w:t>all optometrists providing the services hold a current enhanced DBS certificate. Please note you can keep your DBS current by signing up to the renewal service when you receive your new certificate. (See DBS page in launch pack given to your sub-contractor).</w:t>
      </w:r>
    </w:p>
    <w:p w:rsidR="001E3948" w:rsidRPr="00675B07" w:rsidRDefault="001E3948" w:rsidP="001E3948">
      <w:pPr>
        <w:rPr>
          <w:rFonts w:ascii="Arial" w:eastAsia="MS Mincho" w:hAnsi="Arial" w:cs="Arial"/>
          <w:szCs w:val="22"/>
          <w:lang w:val="en-GB"/>
        </w:rPr>
      </w:pPr>
    </w:p>
    <w:p w:rsidR="001E3948" w:rsidRPr="00675B07" w:rsidRDefault="004F6706" w:rsidP="001E3948">
      <w:pPr>
        <w:rPr>
          <w:rFonts w:ascii="Arial" w:eastAsia="MS Mincho" w:hAnsi="Arial" w:cs="Arial"/>
          <w:b/>
          <w:sz w:val="22"/>
          <w:szCs w:val="22"/>
          <w:u w:val="single"/>
          <w:lang w:val="en-GB"/>
        </w:rPr>
      </w:pPr>
      <w:r>
        <w:rPr>
          <w:rFonts w:ascii="Arial" w:eastAsia="MS Mincho" w:hAnsi="Arial" w:cs="Arial"/>
          <w:b/>
          <w:sz w:val="22"/>
          <w:szCs w:val="22"/>
          <w:u w:val="single"/>
          <w:lang w:val="en-GB"/>
        </w:rPr>
        <w:t>4</w:t>
      </w:r>
      <w:r w:rsidR="001E3948" w:rsidRPr="00675B07">
        <w:rPr>
          <w:rFonts w:ascii="Arial" w:eastAsia="MS Mincho" w:hAnsi="Arial" w:cs="Arial"/>
          <w:b/>
          <w:sz w:val="22"/>
          <w:szCs w:val="22"/>
          <w:u w:val="single"/>
          <w:lang w:val="en-GB"/>
        </w:rPr>
        <w:t xml:space="preserve">. Where do I find the </w:t>
      </w:r>
      <w:r w:rsidR="001E3948">
        <w:rPr>
          <w:rFonts w:ascii="Arial" w:eastAsia="MS Mincho" w:hAnsi="Arial" w:cs="Arial"/>
          <w:b/>
          <w:sz w:val="22"/>
          <w:szCs w:val="22"/>
          <w:u w:val="single"/>
          <w:lang w:val="en-GB"/>
        </w:rPr>
        <w:t>cataract</w:t>
      </w:r>
      <w:r w:rsidR="001E3948" w:rsidRPr="00675B07">
        <w:rPr>
          <w:rFonts w:ascii="Arial" w:eastAsia="MS Mincho" w:hAnsi="Arial" w:cs="Arial"/>
          <w:b/>
          <w:sz w:val="22"/>
          <w:szCs w:val="22"/>
          <w:u w:val="single"/>
          <w:lang w:val="en-GB"/>
        </w:rPr>
        <w:t xml:space="preserve"> patient satisfaction questionnaire and patient survey?</w:t>
      </w:r>
    </w:p>
    <w:p w:rsidR="001E3948" w:rsidRPr="00675B07" w:rsidRDefault="001E3948" w:rsidP="001E3948">
      <w:pPr>
        <w:rPr>
          <w:rFonts w:ascii="Arial" w:eastAsia="MS Mincho" w:hAnsi="Arial" w:cs="Arial"/>
          <w:sz w:val="22"/>
          <w:szCs w:val="22"/>
          <w:lang w:val="en-GB"/>
        </w:rPr>
      </w:pPr>
      <w:r w:rsidRPr="00675B07">
        <w:rPr>
          <w:rFonts w:ascii="Arial" w:eastAsia="MS Mincho" w:hAnsi="Arial" w:cs="Arial"/>
          <w:sz w:val="22"/>
          <w:szCs w:val="22"/>
          <w:lang w:val="en-GB"/>
        </w:rPr>
        <w:t xml:space="preserve">Both these documents can be downloaded from the respective </w:t>
      </w:r>
      <w:proofErr w:type="spellStart"/>
      <w:r w:rsidR="00CD40AC">
        <w:rPr>
          <w:rFonts w:ascii="Arial" w:eastAsia="MS Mincho" w:hAnsi="Arial" w:cs="Arial"/>
          <w:sz w:val="22"/>
          <w:szCs w:val="22"/>
          <w:lang w:val="en-GB"/>
        </w:rPr>
        <w:t>Optomanager</w:t>
      </w:r>
      <w:proofErr w:type="spellEnd"/>
      <w:r w:rsidRPr="00675B07">
        <w:rPr>
          <w:rFonts w:ascii="Arial" w:eastAsia="MS Mincho" w:hAnsi="Arial" w:cs="Arial"/>
          <w:sz w:val="22"/>
          <w:szCs w:val="22"/>
          <w:lang w:val="en-GB"/>
        </w:rPr>
        <w:t xml:space="preserve"> modules</w:t>
      </w:r>
    </w:p>
    <w:p w:rsidR="001E3948" w:rsidRPr="00675B07" w:rsidRDefault="001E3948" w:rsidP="001E3948">
      <w:pPr>
        <w:rPr>
          <w:rFonts w:ascii="Arial" w:eastAsiaTheme="minorHAnsi" w:hAnsi="Arial" w:cs="Arial"/>
          <w:sz w:val="22"/>
          <w:szCs w:val="22"/>
          <w:lang w:val="en-GB"/>
        </w:rPr>
      </w:pPr>
    </w:p>
    <w:p w:rsidR="001E3948" w:rsidRPr="00675B07" w:rsidRDefault="004F6706" w:rsidP="001E3948">
      <w:pPr>
        <w:rPr>
          <w:rFonts w:ascii="Arial" w:eastAsiaTheme="minorHAnsi" w:hAnsi="Arial" w:cs="Arial"/>
          <w:b/>
          <w:sz w:val="22"/>
          <w:szCs w:val="22"/>
          <w:u w:val="single"/>
          <w:lang w:val="en-GB"/>
        </w:rPr>
      </w:pPr>
      <w:r>
        <w:rPr>
          <w:rFonts w:ascii="Arial" w:eastAsiaTheme="minorHAnsi" w:hAnsi="Arial" w:cs="Arial"/>
          <w:b/>
          <w:sz w:val="22"/>
          <w:szCs w:val="22"/>
          <w:u w:val="single"/>
          <w:lang w:val="en-GB"/>
        </w:rPr>
        <w:t>5</w:t>
      </w:r>
      <w:r w:rsidR="001E3948" w:rsidRPr="00675B07">
        <w:rPr>
          <w:rFonts w:ascii="Arial" w:eastAsiaTheme="minorHAnsi" w:hAnsi="Arial" w:cs="Arial"/>
          <w:b/>
          <w:sz w:val="22"/>
          <w:szCs w:val="22"/>
          <w:u w:val="single"/>
          <w:lang w:val="en-GB"/>
        </w:rPr>
        <w:t>. Does a locum have to sign up to provide this service at every practice?</w:t>
      </w:r>
    </w:p>
    <w:p w:rsidR="001E3948" w:rsidRPr="00675B07" w:rsidRDefault="001E3948" w:rsidP="001E3948">
      <w:pPr>
        <w:rPr>
          <w:rFonts w:ascii="Arial" w:eastAsiaTheme="minorHAnsi" w:hAnsi="Arial" w:cs="Arial"/>
          <w:sz w:val="22"/>
          <w:szCs w:val="22"/>
          <w:lang w:val="en-GB"/>
        </w:rPr>
      </w:pPr>
      <w:r w:rsidRPr="00675B07">
        <w:rPr>
          <w:rFonts w:ascii="Arial" w:eastAsiaTheme="minorHAnsi" w:hAnsi="Arial" w:cs="Arial"/>
          <w:sz w:val="22"/>
          <w:szCs w:val="22"/>
          <w:lang w:val="en-GB"/>
        </w:rPr>
        <w:t>No, A locum needs to pick one practice to sign up at. The locum’s details will go onto a master list. This master list can be accessed at any practice. The locum’s details can be loaded onto each practice the locum works at. Any activity will be linked to that practice.</w:t>
      </w:r>
    </w:p>
    <w:p w:rsidR="001E3948" w:rsidRPr="00512135" w:rsidRDefault="001E3948" w:rsidP="001E3948">
      <w:pPr>
        <w:rPr>
          <w:rFonts w:asciiTheme="minorHAnsi" w:eastAsiaTheme="minorHAnsi" w:hAnsiTheme="minorHAnsi" w:cstheme="minorBidi"/>
          <w:sz w:val="22"/>
          <w:szCs w:val="22"/>
          <w:lang w:val="en-GB"/>
        </w:rPr>
      </w:pPr>
    </w:p>
    <w:p w:rsidR="001E3948" w:rsidRPr="00675B07" w:rsidRDefault="004F6706" w:rsidP="001E3948">
      <w:pPr>
        <w:rPr>
          <w:rFonts w:ascii="Arial" w:eastAsiaTheme="minorHAnsi" w:hAnsi="Arial" w:cs="Arial"/>
          <w:b/>
          <w:sz w:val="22"/>
          <w:szCs w:val="22"/>
          <w:u w:val="single"/>
          <w:lang w:val="en-GB"/>
        </w:rPr>
      </w:pPr>
      <w:r>
        <w:rPr>
          <w:rFonts w:ascii="Arial" w:eastAsiaTheme="minorHAnsi" w:hAnsi="Arial" w:cs="Arial"/>
          <w:b/>
          <w:sz w:val="22"/>
          <w:szCs w:val="22"/>
          <w:u w:val="single"/>
          <w:lang w:val="en-GB"/>
        </w:rPr>
        <w:t>6</w:t>
      </w:r>
      <w:r w:rsidR="001E3948" w:rsidRPr="00675B07">
        <w:rPr>
          <w:rFonts w:ascii="Arial" w:eastAsiaTheme="minorHAnsi" w:hAnsi="Arial" w:cs="Arial"/>
          <w:b/>
          <w:sz w:val="22"/>
          <w:szCs w:val="22"/>
          <w:u w:val="single"/>
          <w:lang w:val="en-GB"/>
        </w:rPr>
        <w:t>. What is the clinical governance &amp; performance lead role for?</w:t>
      </w:r>
    </w:p>
    <w:p w:rsidR="001E3948" w:rsidRPr="00675B07" w:rsidRDefault="001E3948" w:rsidP="001E3948">
      <w:pPr>
        <w:rPr>
          <w:rFonts w:ascii="Arial" w:eastAsiaTheme="minorHAnsi" w:hAnsi="Arial" w:cs="Arial"/>
          <w:sz w:val="22"/>
          <w:szCs w:val="22"/>
          <w:lang w:val="en-GB"/>
        </w:rPr>
      </w:pPr>
      <w:r w:rsidRPr="00675B07">
        <w:rPr>
          <w:rFonts w:ascii="Arial" w:eastAsiaTheme="minorHAnsi" w:hAnsi="Arial" w:cs="Arial"/>
          <w:sz w:val="22"/>
          <w:szCs w:val="22"/>
          <w:lang w:val="en-GB"/>
        </w:rPr>
        <w:t xml:space="preserve">The clinical governance &amp; performance lead (clinical lead) is responsible for day to day monitoring of all aspects of service provision and delivery including mobilisation, clinical </w:t>
      </w:r>
      <w:r w:rsidRPr="00675B07">
        <w:rPr>
          <w:rFonts w:ascii="Arial" w:eastAsiaTheme="minorHAnsi" w:hAnsi="Arial" w:cs="Arial"/>
          <w:sz w:val="22"/>
          <w:szCs w:val="22"/>
          <w:lang w:val="en-GB"/>
        </w:rPr>
        <w:lastRenderedPageBreak/>
        <w:t xml:space="preserve">governance, information governance, auditing and performance monitoring of the service. This role is facilitated by </w:t>
      </w:r>
      <w:proofErr w:type="spellStart"/>
      <w:r w:rsidRPr="00675B07">
        <w:rPr>
          <w:rFonts w:ascii="Arial" w:eastAsiaTheme="minorHAnsi" w:hAnsi="Arial" w:cs="Arial"/>
          <w:sz w:val="22"/>
          <w:szCs w:val="22"/>
          <w:lang w:val="en-GB"/>
        </w:rPr>
        <w:t>OptoManager</w:t>
      </w:r>
      <w:proofErr w:type="spellEnd"/>
      <w:r w:rsidRPr="00675B07">
        <w:rPr>
          <w:rFonts w:ascii="Arial" w:eastAsiaTheme="minorHAnsi" w:hAnsi="Arial" w:cs="Arial"/>
          <w:sz w:val="22"/>
          <w:szCs w:val="22"/>
          <w:lang w:val="en-GB"/>
        </w:rPr>
        <w:t xml:space="preserve">. There needs to be a clinical lead for each service the LOC/ PEC </w:t>
      </w:r>
      <w:proofErr w:type="gramStart"/>
      <w:r w:rsidRPr="00675B07">
        <w:rPr>
          <w:rFonts w:ascii="Arial" w:eastAsiaTheme="minorHAnsi" w:hAnsi="Arial" w:cs="Arial"/>
          <w:sz w:val="22"/>
          <w:szCs w:val="22"/>
          <w:lang w:val="en-GB"/>
        </w:rPr>
        <w:t>have</w:t>
      </w:r>
      <w:proofErr w:type="gramEnd"/>
      <w:r w:rsidRPr="00675B07">
        <w:rPr>
          <w:rFonts w:ascii="Arial" w:eastAsiaTheme="minorHAnsi" w:hAnsi="Arial" w:cs="Arial"/>
          <w:sz w:val="22"/>
          <w:szCs w:val="22"/>
          <w:lang w:val="en-GB"/>
        </w:rPr>
        <w:t xml:space="preserve"> commissioned.</w:t>
      </w:r>
    </w:p>
    <w:p w:rsidR="001E3948" w:rsidRDefault="001E3948" w:rsidP="001E3948">
      <w:pPr>
        <w:spacing w:after="200" w:line="276" w:lineRule="auto"/>
        <w:rPr>
          <w:rFonts w:ascii="Arial" w:eastAsia="Calibri" w:hAnsi="Arial" w:cs="Arial"/>
          <w:sz w:val="22"/>
          <w:szCs w:val="22"/>
          <w:lang w:val="en-GB"/>
        </w:rPr>
      </w:pPr>
    </w:p>
    <w:p w:rsidR="00B66FBD" w:rsidRPr="00B66FBD" w:rsidRDefault="00B66FBD" w:rsidP="001E3948">
      <w:pPr>
        <w:spacing w:after="200" w:line="276" w:lineRule="auto"/>
        <w:rPr>
          <w:rFonts w:ascii="Arial" w:eastAsia="Calibri" w:hAnsi="Arial" w:cs="Arial"/>
          <w:b/>
          <w:sz w:val="22"/>
          <w:szCs w:val="22"/>
          <w:u w:val="single"/>
          <w:lang w:val="en-GB"/>
        </w:rPr>
      </w:pPr>
      <w:r w:rsidRPr="00B66FBD">
        <w:rPr>
          <w:rFonts w:ascii="Arial" w:eastAsia="Calibri" w:hAnsi="Arial" w:cs="Arial"/>
          <w:b/>
          <w:sz w:val="22"/>
          <w:szCs w:val="22"/>
          <w:u w:val="single"/>
          <w:lang w:val="en-GB"/>
        </w:rPr>
        <w:t xml:space="preserve">7. What is required to register as a </w:t>
      </w:r>
      <w:proofErr w:type="spellStart"/>
      <w:r w:rsidRPr="00B66FBD">
        <w:rPr>
          <w:rFonts w:ascii="Arial" w:eastAsia="Calibri" w:hAnsi="Arial" w:cs="Arial"/>
          <w:b/>
          <w:sz w:val="22"/>
          <w:szCs w:val="22"/>
          <w:u w:val="single"/>
          <w:lang w:val="en-GB"/>
        </w:rPr>
        <w:t>sub contractor</w:t>
      </w:r>
      <w:proofErr w:type="spellEnd"/>
      <w:r w:rsidRPr="00B66FBD">
        <w:rPr>
          <w:rFonts w:ascii="Arial" w:eastAsia="Calibri" w:hAnsi="Arial" w:cs="Arial"/>
          <w:b/>
          <w:sz w:val="22"/>
          <w:szCs w:val="22"/>
          <w:u w:val="single"/>
          <w:lang w:val="en-GB"/>
        </w:rPr>
        <w:t>?</w:t>
      </w:r>
    </w:p>
    <w:p w:rsidR="00B66FBD" w:rsidRPr="00B66FBD" w:rsidRDefault="00B66FBD" w:rsidP="00B66FBD">
      <w:pPr>
        <w:pStyle w:val="Default"/>
        <w:rPr>
          <w:sz w:val="22"/>
          <w:szCs w:val="22"/>
        </w:rPr>
      </w:pPr>
      <w:proofErr w:type="spellStart"/>
      <w:r w:rsidRPr="00B66FBD">
        <w:rPr>
          <w:sz w:val="22"/>
          <w:szCs w:val="22"/>
        </w:rPr>
        <w:t>Sub contractors</w:t>
      </w:r>
      <w:proofErr w:type="spellEnd"/>
      <w:r w:rsidRPr="00B66FBD">
        <w:rPr>
          <w:sz w:val="22"/>
          <w:szCs w:val="22"/>
        </w:rPr>
        <w:t xml:space="preserve"> will have completed the relevant sections within Quality in Optometry, which will include level 1 (GOS contract compliance) and checklist for the offered NHS Standard Contract, which is monitored by NHS England Area Teams for the purposes of checking and monitoring contract compliance </w:t>
      </w:r>
    </w:p>
    <w:p w:rsidR="00B66FBD" w:rsidRPr="00675B07" w:rsidRDefault="00B66FBD" w:rsidP="001E3948">
      <w:pPr>
        <w:spacing w:after="200" w:line="276" w:lineRule="auto"/>
        <w:rPr>
          <w:rFonts w:ascii="Arial" w:eastAsia="Calibri" w:hAnsi="Arial" w:cs="Arial"/>
          <w:sz w:val="22"/>
          <w:szCs w:val="22"/>
          <w:lang w:val="en-GB"/>
        </w:rPr>
      </w:pPr>
    </w:p>
    <w:p w:rsidR="001E3948" w:rsidRPr="00675B07" w:rsidRDefault="00B66FBD" w:rsidP="001E3948">
      <w:pPr>
        <w:spacing w:after="200" w:line="276" w:lineRule="auto"/>
        <w:rPr>
          <w:rFonts w:ascii="Arial" w:eastAsia="Calibri" w:hAnsi="Arial" w:cs="Arial"/>
          <w:b/>
          <w:sz w:val="22"/>
          <w:szCs w:val="22"/>
          <w:u w:val="single"/>
          <w:lang w:val="en-GB"/>
        </w:rPr>
      </w:pPr>
      <w:r>
        <w:rPr>
          <w:rFonts w:ascii="Arial" w:eastAsia="Calibri" w:hAnsi="Arial" w:cs="Arial"/>
          <w:b/>
          <w:sz w:val="22"/>
          <w:szCs w:val="22"/>
          <w:u w:val="single"/>
          <w:lang w:val="en-GB"/>
        </w:rPr>
        <w:t>8</w:t>
      </w:r>
      <w:r w:rsidR="001E3948" w:rsidRPr="00675B07">
        <w:rPr>
          <w:rFonts w:ascii="Arial" w:eastAsia="Calibri" w:hAnsi="Arial" w:cs="Arial"/>
          <w:b/>
          <w:sz w:val="22"/>
          <w:szCs w:val="22"/>
          <w:u w:val="single"/>
          <w:lang w:val="en-GB"/>
        </w:rPr>
        <w:t>. How can I contact someone to ask questions?</w:t>
      </w:r>
    </w:p>
    <w:p w:rsidR="001E3948" w:rsidRPr="00675B07" w:rsidRDefault="00BE02E6" w:rsidP="001E3948">
      <w:pPr>
        <w:spacing w:after="200" w:line="276" w:lineRule="auto"/>
        <w:rPr>
          <w:rFonts w:ascii="Arial" w:eastAsia="Calibri" w:hAnsi="Arial" w:cs="Arial"/>
          <w:color w:val="0563C1" w:themeColor="hyperlink"/>
          <w:sz w:val="22"/>
          <w:szCs w:val="22"/>
          <w:u w:val="single"/>
          <w:lang w:val="en-GB"/>
        </w:rPr>
      </w:pPr>
      <w:hyperlink r:id="rId35" w:history="1">
        <w:r w:rsidR="001E3948" w:rsidRPr="00675B07">
          <w:rPr>
            <w:rStyle w:val="Hyperlink"/>
            <w:rFonts w:ascii="Arial" w:eastAsia="Calibri" w:hAnsi="Arial" w:cs="Arial"/>
            <w:sz w:val="22"/>
            <w:szCs w:val="22"/>
            <w:lang w:val="en-GB"/>
          </w:rPr>
          <w:t>info@primaryeyecare.co.uk</w:t>
        </w:r>
      </w:hyperlink>
    </w:p>
    <w:p w:rsidR="001E3948" w:rsidRPr="00675B07" w:rsidRDefault="00BE02E6" w:rsidP="001E3948">
      <w:pPr>
        <w:spacing w:after="200" w:line="276" w:lineRule="auto"/>
        <w:rPr>
          <w:rFonts w:ascii="Arial" w:eastAsia="Calibri" w:hAnsi="Arial" w:cs="Arial"/>
          <w:sz w:val="22"/>
          <w:szCs w:val="22"/>
          <w:lang w:val="en-GB"/>
        </w:rPr>
      </w:pPr>
      <w:hyperlink r:id="rId36" w:history="1">
        <w:r w:rsidR="001E3948" w:rsidRPr="00675B07">
          <w:rPr>
            <w:rStyle w:val="Hyperlink"/>
            <w:rFonts w:ascii="Arial" w:eastAsia="Calibri" w:hAnsi="Arial" w:cs="Arial"/>
            <w:sz w:val="22"/>
            <w:szCs w:val="22"/>
            <w:lang w:val="en-GB"/>
          </w:rPr>
          <w:t>Lisa.gibson@primaryeyecare.co.uk</w:t>
        </w:r>
      </w:hyperlink>
    </w:p>
    <w:p w:rsidR="001E3948" w:rsidRDefault="00BE02E6" w:rsidP="001E3948">
      <w:pPr>
        <w:spacing w:after="200" w:line="276" w:lineRule="auto"/>
        <w:rPr>
          <w:rFonts w:ascii="Arial" w:eastAsia="Calibri" w:hAnsi="Arial" w:cs="Arial"/>
          <w:sz w:val="22"/>
          <w:szCs w:val="22"/>
          <w:lang w:val="en-GB"/>
        </w:rPr>
      </w:pPr>
      <w:hyperlink r:id="rId37" w:history="1">
        <w:r w:rsidR="001E3948" w:rsidRPr="00BB7BA3">
          <w:rPr>
            <w:rStyle w:val="Hyperlink"/>
            <w:rFonts w:ascii="Arial" w:eastAsia="Calibri" w:hAnsi="Arial" w:cs="Arial"/>
            <w:sz w:val="22"/>
            <w:szCs w:val="22"/>
            <w:lang w:val="en-GB"/>
          </w:rPr>
          <w:t>Naomi.smith@primaryeyecare.co.uk</w:t>
        </w:r>
      </w:hyperlink>
    </w:p>
    <w:p w:rsidR="001E3948" w:rsidRPr="00E3639C" w:rsidRDefault="00E3639C" w:rsidP="001E3948">
      <w:pPr>
        <w:spacing w:after="200" w:line="276" w:lineRule="auto"/>
        <w:rPr>
          <w:rFonts w:ascii="Arial" w:eastAsia="Calibri" w:hAnsi="Arial" w:cs="Arial"/>
          <w:b/>
          <w:sz w:val="20"/>
          <w:szCs w:val="20"/>
          <w:u w:val="single"/>
          <w:lang w:val="en-GB"/>
        </w:rPr>
      </w:pPr>
      <w:bookmarkStart w:id="3" w:name="_Hlk1993628"/>
      <w:r w:rsidRPr="00E3639C">
        <w:rPr>
          <w:rFonts w:ascii="Arial" w:eastAsia="Calibri" w:hAnsi="Arial" w:cs="Arial"/>
          <w:b/>
          <w:sz w:val="20"/>
          <w:szCs w:val="20"/>
          <w:u w:val="single"/>
          <w:lang w:val="en-GB"/>
        </w:rPr>
        <w:t>Useful Information</w:t>
      </w:r>
    </w:p>
    <w:p w:rsidR="001E3948" w:rsidRPr="00E3639C" w:rsidRDefault="001E3948" w:rsidP="001E3948">
      <w:pPr>
        <w:spacing w:after="200"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All the clinical documents, pathway information, patient information sheets, patient questionnaires and links to useful patient information sites can be found to view and download within the </w:t>
      </w:r>
      <w:proofErr w:type="spellStart"/>
      <w:r w:rsidRPr="00E3639C">
        <w:rPr>
          <w:rFonts w:ascii="Arial" w:eastAsia="Calibri" w:hAnsi="Arial" w:cs="Arial"/>
          <w:sz w:val="20"/>
          <w:szCs w:val="20"/>
          <w:lang w:val="en-GB"/>
        </w:rPr>
        <w:t>Optomanager</w:t>
      </w:r>
      <w:proofErr w:type="spellEnd"/>
      <w:r w:rsidRPr="00E3639C">
        <w:rPr>
          <w:rFonts w:ascii="Arial" w:eastAsia="Calibri" w:hAnsi="Arial" w:cs="Arial"/>
          <w:sz w:val="20"/>
          <w:szCs w:val="20"/>
          <w:lang w:val="en-GB"/>
        </w:rPr>
        <w:t xml:space="preserve"> module.</w:t>
      </w:r>
    </w:p>
    <w:p w:rsidR="001E3948" w:rsidRDefault="001E3948" w:rsidP="001E3948">
      <w:pPr>
        <w:spacing w:after="200"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The </w:t>
      </w:r>
      <w:proofErr w:type="spellStart"/>
      <w:r w:rsidRPr="00E3639C">
        <w:rPr>
          <w:rFonts w:ascii="Arial" w:eastAsia="Calibri" w:hAnsi="Arial" w:cs="Arial"/>
          <w:sz w:val="20"/>
          <w:szCs w:val="20"/>
          <w:lang w:val="en-GB"/>
        </w:rPr>
        <w:t>Optomanager</w:t>
      </w:r>
      <w:proofErr w:type="spellEnd"/>
      <w:r w:rsidRPr="00E3639C">
        <w:rPr>
          <w:rFonts w:ascii="Arial" w:eastAsia="Calibri" w:hAnsi="Arial" w:cs="Arial"/>
          <w:sz w:val="20"/>
          <w:szCs w:val="20"/>
          <w:lang w:val="en-GB"/>
        </w:rPr>
        <w:t xml:space="preserve"> menu on the left of the page shows “downloads” and “documents and information”.</w:t>
      </w:r>
    </w:p>
    <w:p w:rsidR="00E021EC" w:rsidRDefault="00E021EC" w:rsidP="001E3948">
      <w:pPr>
        <w:spacing w:after="200" w:line="276" w:lineRule="auto"/>
        <w:rPr>
          <w:rFonts w:ascii="Arial" w:eastAsia="Calibri" w:hAnsi="Arial" w:cs="Arial"/>
          <w:b/>
          <w:sz w:val="20"/>
          <w:szCs w:val="20"/>
          <w:lang w:val="en-GB"/>
        </w:rPr>
      </w:pPr>
      <w:r w:rsidRPr="00E021EC">
        <w:rPr>
          <w:rFonts w:ascii="Arial" w:eastAsia="Calibri" w:hAnsi="Arial" w:cs="Arial"/>
          <w:b/>
          <w:sz w:val="20"/>
          <w:szCs w:val="20"/>
          <w:lang w:val="en-GB"/>
        </w:rPr>
        <w:t>Participating practices</w:t>
      </w:r>
    </w:p>
    <w:p w:rsidR="00E021EC" w:rsidRDefault="00E021EC" w:rsidP="001E3948">
      <w:pPr>
        <w:spacing w:after="200" w:line="276" w:lineRule="auto"/>
        <w:rPr>
          <w:rFonts w:ascii="Arial" w:eastAsia="Calibri" w:hAnsi="Arial" w:cs="Arial"/>
          <w:sz w:val="20"/>
          <w:szCs w:val="20"/>
          <w:lang w:val="en-GB"/>
        </w:rPr>
      </w:pPr>
      <w:r w:rsidRPr="00E021EC">
        <w:rPr>
          <w:rFonts w:ascii="Arial" w:eastAsia="Calibri" w:hAnsi="Arial" w:cs="Arial"/>
          <w:sz w:val="20"/>
          <w:szCs w:val="20"/>
          <w:lang w:val="en-GB"/>
        </w:rPr>
        <w:t>A list of participating practices in this service (and all PEC Service contracts) can be found</w:t>
      </w:r>
      <w:r w:rsidR="00F17229">
        <w:rPr>
          <w:rFonts w:ascii="Arial" w:eastAsia="Calibri" w:hAnsi="Arial" w:cs="Arial"/>
          <w:sz w:val="20"/>
          <w:szCs w:val="20"/>
          <w:lang w:val="en-GB"/>
        </w:rPr>
        <w:t xml:space="preserve"> at</w:t>
      </w:r>
    </w:p>
    <w:p w:rsidR="00F17229" w:rsidRPr="00E021EC" w:rsidRDefault="00BE02E6" w:rsidP="001E3948">
      <w:pPr>
        <w:spacing w:after="200" w:line="276" w:lineRule="auto"/>
        <w:rPr>
          <w:rFonts w:ascii="Arial" w:eastAsia="Calibri" w:hAnsi="Arial" w:cs="Arial"/>
          <w:sz w:val="20"/>
          <w:szCs w:val="20"/>
          <w:lang w:val="en-GB"/>
        </w:rPr>
      </w:pPr>
      <w:hyperlink r:id="rId38" w:tgtFrame="_blank" w:history="1">
        <w:r w:rsidR="00F17229">
          <w:rPr>
            <w:rStyle w:val="Hyperlink"/>
            <w:rFonts w:ascii="&amp;quot" w:hAnsi="&amp;quot"/>
            <w:color w:val="0066CC"/>
            <w:sz w:val="23"/>
            <w:szCs w:val="23"/>
          </w:rPr>
          <w:t>https://www.loc-net.org.uk/durham/practices-providing-community-services/</w:t>
        </w:r>
      </w:hyperlink>
    </w:p>
    <w:p w:rsidR="00E3639C" w:rsidRPr="00E3639C" w:rsidRDefault="00E3639C" w:rsidP="00E3639C">
      <w:pPr>
        <w:spacing w:line="276" w:lineRule="auto"/>
        <w:rPr>
          <w:rFonts w:ascii="Arial" w:eastAsia="Calibri" w:hAnsi="Arial" w:cs="Arial"/>
          <w:b/>
          <w:sz w:val="20"/>
          <w:szCs w:val="20"/>
          <w:lang w:val="en-GB"/>
        </w:rPr>
      </w:pPr>
      <w:r w:rsidRPr="00E3639C">
        <w:rPr>
          <w:rFonts w:ascii="Arial" w:eastAsia="Calibri" w:hAnsi="Arial" w:cs="Arial"/>
          <w:b/>
          <w:sz w:val="20"/>
          <w:szCs w:val="20"/>
          <w:lang w:val="en-GB"/>
        </w:rPr>
        <w:t xml:space="preserve">Local Optical Committee Support Unit (LOCSU)  </w:t>
      </w:r>
    </w:p>
    <w:p w:rsidR="00E3639C" w:rsidRDefault="00E3639C" w:rsidP="00E3639C">
      <w:pPr>
        <w:spacing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 Local Optical Committee Support </w:t>
      </w:r>
    </w:p>
    <w:p w:rsidR="00E3639C" w:rsidRDefault="00E3639C" w:rsidP="00E3639C">
      <w:pPr>
        <w:spacing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Unit 2 Woodbridge Street, </w:t>
      </w:r>
    </w:p>
    <w:p w:rsidR="00E3639C" w:rsidRDefault="00E3639C" w:rsidP="00E3639C">
      <w:pPr>
        <w:spacing w:line="276" w:lineRule="auto"/>
        <w:rPr>
          <w:rFonts w:ascii="Arial" w:eastAsia="Calibri" w:hAnsi="Arial" w:cs="Arial"/>
          <w:sz w:val="20"/>
          <w:szCs w:val="20"/>
          <w:lang w:val="en-GB"/>
        </w:rPr>
      </w:pPr>
      <w:r w:rsidRPr="00E3639C">
        <w:rPr>
          <w:rFonts w:ascii="Arial" w:eastAsia="Calibri" w:hAnsi="Arial" w:cs="Arial"/>
          <w:sz w:val="20"/>
          <w:szCs w:val="20"/>
          <w:lang w:val="en-GB"/>
        </w:rPr>
        <w:t>London EC1R 0DG</w:t>
      </w:r>
    </w:p>
    <w:p w:rsidR="00E3639C" w:rsidRPr="00E3639C" w:rsidRDefault="00E3639C" w:rsidP="00E3639C">
      <w:pPr>
        <w:spacing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 Reception: 020 7549 2051 Fax: 020 7251 8315     http://www.locsu.co.uk/ </w:t>
      </w:r>
    </w:p>
    <w:p w:rsidR="00E3639C" w:rsidRPr="00E3639C" w:rsidRDefault="00E3639C" w:rsidP="00E3639C">
      <w:pPr>
        <w:spacing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 </w:t>
      </w:r>
    </w:p>
    <w:p w:rsidR="00E3639C" w:rsidRPr="00E3639C" w:rsidRDefault="00E3639C" w:rsidP="00E3639C">
      <w:pPr>
        <w:spacing w:line="276" w:lineRule="auto"/>
        <w:rPr>
          <w:rFonts w:ascii="Arial" w:eastAsia="Calibri" w:hAnsi="Arial" w:cs="Arial"/>
          <w:b/>
          <w:sz w:val="20"/>
          <w:szCs w:val="20"/>
          <w:lang w:val="en-GB"/>
        </w:rPr>
      </w:pPr>
      <w:r>
        <w:rPr>
          <w:rFonts w:ascii="Arial" w:eastAsia="Calibri" w:hAnsi="Arial" w:cs="Arial"/>
          <w:b/>
          <w:sz w:val="20"/>
          <w:szCs w:val="20"/>
          <w:lang w:val="en-GB"/>
        </w:rPr>
        <w:t>As</w:t>
      </w:r>
      <w:r w:rsidRPr="00E3639C">
        <w:rPr>
          <w:rFonts w:ascii="Arial" w:eastAsia="Calibri" w:hAnsi="Arial" w:cs="Arial"/>
          <w:b/>
          <w:sz w:val="20"/>
          <w:szCs w:val="20"/>
          <w:lang w:val="en-GB"/>
        </w:rPr>
        <w:t xml:space="preserve">sociation of Optometrists (AOP) </w:t>
      </w:r>
    </w:p>
    <w:p w:rsidR="00E3639C" w:rsidRPr="00E3639C" w:rsidRDefault="00E3639C" w:rsidP="00E3639C">
      <w:pPr>
        <w:spacing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For the Association of Optometrists please go to the following link:  http://www.aop.org.uk/ </w:t>
      </w:r>
    </w:p>
    <w:p w:rsidR="00E3639C" w:rsidRPr="00E3639C" w:rsidRDefault="00E3639C" w:rsidP="00E3639C">
      <w:pPr>
        <w:spacing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 </w:t>
      </w:r>
    </w:p>
    <w:p w:rsidR="00E3639C" w:rsidRPr="00E3639C" w:rsidRDefault="00E3639C" w:rsidP="00E3639C">
      <w:pPr>
        <w:spacing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 </w:t>
      </w:r>
    </w:p>
    <w:p w:rsidR="00E3639C" w:rsidRPr="00E3639C" w:rsidRDefault="00E3639C" w:rsidP="00E3639C">
      <w:pPr>
        <w:spacing w:line="276" w:lineRule="auto"/>
        <w:rPr>
          <w:rFonts w:ascii="Arial" w:eastAsia="Calibri" w:hAnsi="Arial" w:cs="Arial"/>
          <w:b/>
          <w:sz w:val="20"/>
          <w:szCs w:val="20"/>
          <w:lang w:val="en-GB"/>
        </w:rPr>
      </w:pPr>
      <w:r w:rsidRPr="00E3639C">
        <w:rPr>
          <w:rFonts w:ascii="Arial" w:eastAsia="Calibri" w:hAnsi="Arial" w:cs="Arial"/>
          <w:b/>
          <w:sz w:val="20"/>
          <w:szCs w:val="20"/>
          <w:lang w:val="en-GB"/>
        </w:rPr>
        <w:t xml:space="preserve">College of Optometrists  </w:t>
      </w:r>
    </w:p>
    <w:p w:rsidR="00E3639C" w:rsidRDefault="00E3639C" w:rsidP="00E3639C">
      <w:pPr>
        <w:spacing w:line="276" w:lineRule="auto"/>
        <w:rPr>
          <w:rFonts w:ascii="Arial" w:eastAsia="Calibri" w:hAnsi="Arial" w:cs="Arial"/>
          <w:sz w:val="20"/>
          <w:szCs w:val="20"/>
          <w:lang w:val="en-GB"/>
        </w:rPr>
      </w:pPr>
      <w:r w:rsidRPr="00E3639C">
        <w:rPr>
          <w:rFonts w:ascii="Arial" w:eastAsia="Calibri" w:hAnsi="Arial" w:cs="Arial"/>
          <w:sz w:val="20"/>
          <w:szCs w:val="20"/>
          <w:lang w:val="en-GB"/>
        </w:rPr>
        <w:t xml:space="preserve">For the College of Optometrists please go to the following link:  https://www.college-optometrists.org/  </w:t>
      </w:r>
    </w:p>
    <w:p w:rsidR="00E3639C" w:rsidRDefault="00E3639C" w:rsidP="00E3639C">
      <w:pPr>
        <w:spacing w:line="276" w:lineRule="auto"/>
        <w:rPr>
          <w:rFonts w:ascii="Arial" w:eastAsia="Calibri" w:hAnsi="Arial" w:cs="Arial"/>
          <w:sz w:val="20"/>
          <w:szCs w:val="20"/>
          <w:lang w:val="en-GB"/>
        </w:rPr>
      </w:pPr>
    </w:p>
    <w:p w:rsidR="00E3639C" w:rsidRDefault="00E3639C" w:rsidP="00E3639C">
      <w:pPr>
        <w:spacing w:line="276" w:lineRule="auto"/>
        <w:rPr>
          <w:rFonts w:ascii="Arial" w:eastAsia="Calibri" w:hAnsi="Arial" w:cs="Arial"/>
          <w:b/>
          <w:sz w:val="20"/>
          <w:szCs w:val="20"/>
          <w:lang w:val="en-GB"/>
        </w:rPr>
      </w:pPr>
      <w:r w:rsidRPr="00E3639C">
        <w:rPr>
          <w:rFonts w:ascii="Arial" w:eastAsia="Calibri" w:hAnsi="Arial" w:cs="Arial"/>
          <w:b/>
          <w:sz w:val="20"/>
          <w:szCs w:val="20"/>
          <w:lang w:val="en-GB"/>
        </w:rPr>
        <w:t>NHS safeguarding Lead</w:t>
      </w:r>
    </w:p>
    <w:p w:rsidR="00E3639C" w:rsidRDefault="00E3639C" w:rsidP="00E3639C">
      <w:pPr>
        <w:spacing w:line="276" w:lineRule="auto"/>
        <w:rPr>
          <w:rFonts w:ascii="Arial" w:eastAsia="Calibri" w:hAnsi="Arial" w:cs="Arial"/>
          <w:b/>
          <w:sz w:val="20"/>
          <w:szCs w:val="20"/>
          <w:lang w:val="en-GB"/>
        </w:rPr>
      </w:pPr>
    </w:p>
    <w:p w:rsidR="00E3639C" w:rsidRPr="00E3639C" w:rsidRDefault="00BE02E6" w:rsidP="00E3639C">
      <w:pPr>
        <w:spacing w:line="276" w:lineRule="auto"/>
        <w:rPr>
          <w:rFonts w:ascii="Arial" w:eastAsia="Calibri" w:hAnsi="Arial" w:cs="Arial"/>
          <w:b/>
          <w:sz w:val="20"/>
          <w:szCs w:val="20"/>
          <w:lang w:val="en-GB"/>
        </w:rPr>
      </w:pPr>
      <w:hyperlink r:id="rId39" w:tgtFrame="_blank" w:history="1">
        <w:r w:rsidR="00661A59">
          <w:rPr>
            <w:rStyle w:val="Hyperlink"/>
            <w:rFonts w:ascii="&amp;quot" w:hAnsi="&amp;quot"/>
            <w:color w:val="0563C1"/>
          </w:rPr>
          <w:t>england.nursingandqualitycne@nhs.net</w:t>
        </w:r>
      </w:hyperlink>
    </w:p>
    <w:bookmarkEnd w:id="3"/>
    <w:p w:rsidR="001E3948" w:rsidRPr="0061242C" w:rsidRDefault="001E3948" w:rsidP="001E3948">
      <w:pPr>
        <w:shd w:val="clear" w:color="auto" w:fill="F8F8F8"/>
        <w:rPr>
          <w:rFonts w:ascii="Arial" w:hAnsi="Arial" w:cs="Arial"/>
          <w:vanish/>
          <w:color w:val="FFFFFF"/>
          <w:sz w:val="26"/>
          <w:szCs w:val="26"/>
          <w:lang w:eastAsia="en-GB"/>
        </w:rPr>
      </w:pP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 Mental Capacity</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 xml:space="preserve">and </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 xml:space="preserve">the </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Prevent</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S</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trategy</w:t>
      </w:r>
    </w:p>
    <w:p w:rsidR="001E3948" w:rsidRPr="0061242C" w:rsidRDefault="001E3948" w:rsidP="001E3948">
      <w:pPr>
        <w:shd w:val="clear" w:color="auto" w:fill="F8F8F8"/>
        <w:rPr>
          <w:rFonts w:ascii="Arial" w:hAnsi="Arial" w:cs="Arial"/>
          <w:vanish/>
          <w:color w:val="FFFFFF"/>
          <w:sz w:val="21"/>
          <w:szCs w:val="21"/>
          <w:lang w:eastAsia="en-GB"/>
        </w:rPr>
      </w:pPr>
      <w:r w:rsidRPr="0061242C">
        <w:rPr>
          <w:rFonts w:ascii="Arial" w:hAnsi="Arial" w:cs="Arial"/>
          <w:vanish/>
          <w:color w:val="FFFFFF"/>
          <w:sz w:val="21"/>
          <w:szCs w:val="21"/>
          <w:lang w:eastAsia="en-GB"/>
        </w:rPr>
        <w:t>Protecting Children and Vulnerable Adults</w:t>
      </w:r>
    </w:p>
    <w:p w:rsidR="001E3948" w:rsidRPr="0061242C" w:rsidRDefault="001E3948" w:rsidP="001E3948">
      <w:pPr>
        <w:shd w:val="clear" w:color="auto" w:fill="F8F8F8"/>
        <w:rPr>
          <w:rFonts w:ascii="Arial" w:hAnsi="Arial" w:cs="Arial"/>
          <w:vanish/>
          <w:color w:val="FFFFFF"/>
          <w:sz w:val="15"/>
          <w:szCs w:val="15"/>
          <w:lang w:eastAsia="en-GB"/>
        </w:rPr>
      </w:pPr>
      <w:r w:rsidRPr="0061242C">
        <w:rPr>
          <w:rFonts w:ascii="Arial" w:hAnsi="Arial" w:cs="Arial"/>
          <w:vanish/>
          <w:color w:val="FFFFFF"/>
          <w:sz w:val="15"/>
          <w:szCs w:val="15"/>
          <w:lang w:eastAsia="en-GB"/>
        </w:rPr>
        <w:t xml:space="preserve">Updated </w:t>
      </w:r>
    </w:p>
    <w:p w:rsidR="001E3948" w:rsidRPr="0061242C" w:rsidRDefault="001E3948" w:rsidP="001E3948">
      <w:pPr>
        <w:shd w:val="clear" w:color="auto" w:fill="F8F8F8"/>
        <w:rPr>
          <w:rFonts w:ascii="Arial" w:hAnsi="Arial" w:cs="Arial"/>
          <w:vanish/>
          <w:color w:val="FFFFFF"/>
          <w:sz w:val="15"/>
          <w:szCs w:val="15"/>
          <w:lang w:eastAsia="en-GB"/>
        </w:rPr>
      </w:pPr>
      <w:r w:rsidRPr="0061242C">
        <w:rPr>
          <w:rFonts w:ascii="Arial" w:hAnsi="Arial" w:cs="Arial"/>
          <w:vanish/>
          <w:color w:val="FFFFFF"/>
          <w:sz w:val="15"/>
          <w:szCs w:val="15"/>
          <w:lang w:eastAsia="en-GB"/>
        </w:rPr>
        <w:t>June 2017</w:t>
      </w:r>
    </w:p>
    <w:p w:rsidR="001E3948" w:rsidRPr="0061242C" w:rsidRDefault="001E3948" w:rsidP="001E3948">
      <w:pPr>
        <w:shd w:val="clear" w:color="auto" w:fill="F8F8F8"/>
        <w:rPr>
          <w:rFonts w:ascii="Arial" w:hAnsi="Arial" w:cs="Arial"/>
          <w:vanish/>
          <w:color w:val="FFFFFF"/>
          <w:sz w:val="15"/>
          <w:szCs w:val="15"/>
          <w:lang w:eastAsia="en-GB"/>
        </w:rPr>
      </w:pPr>
      <w:r w:rsidRPr="0061242C">
        <w:rPr>
          <w:rFonts w:ascii="Arial" w:hAnsi="Arial" w:cs="Arial"/>
          <w:vanish/>
          <w:color w:val="FFFFFF"/>
          <w:sz w:val="15"/>
          <w:szCs w:val="15"/>
          <w:lang w:eastAsia="en-GB"/>
        </w:rPr>
        <w:t>Summary</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Abuse is often hidden in our society and can be overlooked. Safeguarding children and vulnerable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adults therefore is an overriding professional duty for registered optical practitioners and practices,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in the same way as for all other health and social car</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e practitioners and providers. </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Part 1 of t</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his guidance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provides a simple five step guide for all optical staff and practices to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safeguard children and vulnerable adults and</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to comply with all relevant legislation. It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will help you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to be vigilant, able to</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recognize and report abuse, and to help keep your patients safe.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This part of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the guidance has been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updated in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July</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2014 in line with the revised Intercollegiate Guidance for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Safeguarding Children</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(2014)</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Part 2 of t</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his guidance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also sets out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the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responsibilities for optical staff and practices under the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Government’s Prevent Strategy, which requires healthcare providers to work with partner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organisations to identify vulnerable individuals at risk of radicalisation and refer them to regional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Prevent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teams for support.</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Part 3 of this guidance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sets out the responsibilities of optical practices,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practitioners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and staff. In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summary:</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Practices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should ensure that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all</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staff are familiar with this guidance and know what to do if they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suspect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or</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observe signs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or symptoms of suspected abuse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(including female genital mutilation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FGM)</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neglect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or radicalisation</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 copy of this guidance and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up</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to</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date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local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afeguarding and Prevent team contact numbers should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be readily available in the practice.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NHS England and</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/or</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Local Health Boards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should regularly notify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practices of these details. </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Practitioners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should ensure that they have completed appropriate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training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to Intercollegiate Level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2 for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safeguarding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children and vulnerable adults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This guidance will continue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to be updated periodically as legislation is revised and in the light of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experience.</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Remember:</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if you ever feel uncomfortable about a particular situation you encounter or have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concerns about a patient’s safety and think it might be abuse, you must record</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all facts and seek </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Guidance on Safeguarding</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 Mental Capacity</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 xml:space="preserve">and </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 xml:space="preserve">the </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Prevent</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S</w:t>
      </w:r>
    </w:p>
    <w:p w:rsidR="001E3948" w:rsidRPr="0061242C" w:rsidRDefault="001E3948" w:rsidP="001E3948">
      <w:pPr>
        <w:shd w:val="clear" w:color="auto" w:fill="F8F8F8"/>
        <w:rPr>
          <w:rFonts w:ascii="Arial" w:hAnsi="Arial" w:cs="Arial"/>
          <w:vanish/>
          <w:color w:val="FFFFFF"/>
          <w:sz w:val="26"/>
          <w:szCs w:val="26"/>
          <w:lang w:eastAsia="en-GB"/>
        </w:rPr>
      </w:pPr>
      <w:r w:rsidRPr="0061242C">
        <w:rPr>
          <w:rFonts w:ascii="Arial" w:hAnsi="Arial" w:cs="Arial"/>
          <w:vanish/>
          <w:color w:val="FFFFFF"/>
          <w:sz w:val="26"/>
          <w:szCs w:val="26"/>
          <w:lang w:eastAsia="en-GB"/>
        </w:rPr>
        <w:t>trategy</w:t>
      </w:r>
    </w:p>
    <w:p w:rsidR="001E3948" w:rsidRPr="0061242C" w:rsidRDefault="001E3948" w:rsidP="001E3948">
      <w:pPr>
        <w:shd w:val="clear" w:color="auto" w:fill="F8F8F8"/>
        <w:rPr>
          <w:rFonts w:ascii="Arial" w:hAnsi="Arial" w:cs="Arial"/>
          <w:vanish/>
          <w:color w:val="FFFFFF"/>
          <w:sz w:val="21"/>
          <w:szCs w:val="21"/>
          <w:lang w:eastAsia="en-GB"/>
        </w:rPr>
      </w:pPr>
      <w:r w:rsidRPr="0061242C">
        <w:rPr>
          <w:rFonts w:ascii="Arial" w:hAnsi="Arial" w:cs="Arial"/>
          <w:vanish/>
          <w:color w:val="FFFFFF"/>
          <w:sz w:val="21"/>
          <w:szCs w:val="21"/>
          <w:lang w:eastAsia="en-GB"/>
        </w:rPr>
        <w:t>Protecting Children and Vulnerable Adults</w:t>
      </w:r>
    </w:p>
    <w:p w:rsidR="001E3948" w:rsidRPr="0061242C" w:rsidRDefault="001E3948" w:rsidP="001E3948">
      <w:pPr>
        <w:shd w:val="clear" w:color="auto" w:fill="F8F8F8"/>
        <w:rPr>
          <w:rFonts w:ascii="Arial" w:hAnsi="Arial" w:cs="Arial"/>
          <w:vanish/>
          <w:color w:val="FFFFFF"/>
          <w:sz w:val="15"/>
          <w:szCs w:val="15"/>
          <w:lang w:eastAsia="en-GB"/>
        </w:rPr>
      </w:pPr>
      <w:r w:rsidRPr="0061242C">
        <w:rPr>
          <w:rFonts w:ascii="Arial" w:hAnsi="Arial" w:cs="Arial"/>
          <w:vanish/>
          <w:color w:val="FFFFFF"/>
          <w:sz w:val="15"/>
          <w:szCs w:val="15"/>
          <w:lang w:eastAsia="en-GB"/>
        </w:rPr>
        <w:t xml:space="preserve">Updated </w:t>
      </w:r>
    </w:p>
    <w:p w:rsidR="001E3948" w:rsidRPr="0061242C" w:rsidRDefault="001E3948" w:rsidP="001E3948">
      <w:pPr>
        <w:shd w:val="clear" w:color="auto" w:fill="F8F8F8"/>
        <w:rPr>
          <w:rFonts w:ascii="Arial" w:hAnsi="Arial" w:cs="Arial"/>
          <w:vanish/>
          <w:color w:val="FFFFFF"/>
          <w:sz w:val="15"/>
          <w:szCs w:val="15"/>
          <w:lang w:eastAsia="en-GB"/>
        </w:rPr>
      </w:pPr>
      <w:r w:rsidRPr="0061242C">
        <w:rPr>
          <w:rFonts w:ascii="Arial" w:hAnsi="Arial" w:cs="Arial"/>
          <w:vanish/>
          <w:color w:val="FFFFFF"/>
          <w:sz w:val="15"/>
          <w:szCs w:val="15"/>
          <w:lang w:eastAsia="en-GB"/>
        </w:rPr>
        <w:t>June 2017</w:t>
      </w:r>
    </w:p>
    <w:p w:rsidR="001E3948" w:rsidRPr="0061242C" w:rsidRDefault="001E3948" w:rsidP="001E3948">
      <w:pPr>
        <w:shd w:val="clear" w:color="auto" w:fill="F8F8F8"/>
        <w:rPr>
          <w:rFonts w:ascii="Arial" w:hAnsi="Arial" w:cs="Arial"/>
          <w:vanish/>
          <w:color w:val="FFFFFF"/>
          <w:sz w:val="15"/>
          <w:szCs w:val="15"/>
          <w:lang w:eastAsia="en-GB"/>
        </w:rPr>
      </w:pPr>
      <w:r w:rsidRPr="0061242C">
        <w:rPr>
          <w:rFonts w:ascii="Arial" w:hAnsi="Arial" w:cs="Arial"/>
          <w:vanish/>
          <w:color w:val="FFFFFF"/>
          <w:sz w:val="15"/>
          <w:szCs w:val="15"/>
          <w:lang w:eastAsia="en-GB"/>
        </w:rPr>
        <w:t>Summary</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Abuse is often hidden in our society and can be overlooked. Safeguarding children and vulnerable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adults therefore is an overriding professional duty for registered optical practitioners and practices,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in the same way as for all other health and social car</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e practitioners and providers. </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Part 1 of t</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his guidance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provides a simple five step guide for all optical staff and practices to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safeguard children and vulnerable adults and</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to comply with all relevant legislation. It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will help you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to be vigilant, able to</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recognize and report abuse, and to help keep your patients safe.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This part of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the guidance has been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updated in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July</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2014 in line with the revised Intercollegiate Guidance for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Safeguarding Children</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(2014)</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Part 2 of t</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his guidance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also sets out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the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responsibilities for optical staff and practices under the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Government’s Prevent Strategy, which requires healthcare providers to work with partner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organisations to identify vulnerable individuals at risk of radicalisation and refer them to regional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Prevent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teams for support.</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Part 3 of this guidance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sets out the responsibilities of optical practices,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practitioners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and staff. In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summary:</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Practices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should ensure that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all</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staff are familiar with this guidance and know what to do if they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suspect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or</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observe signs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or symptoms of suspected abuse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(including female genital mutilation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FGM)</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neglect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or radicalisation</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 copy of this guidance and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up</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to</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date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local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afeguarding and Prevent team contact numbers should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be readily available in the practice.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NHS England and</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/or</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Local Health Boards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should regularly notify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practices of these details. </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Practitioners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should ensure that they have completed appropriate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training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to Intercollegiate Level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2 for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safeguarding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children and vulnerable adults</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This guidance will continue</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to be updated periodically as legislation is revised and in the light of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experience.</w:t>
      </w:r>
    </w:p>
    <w:p w:rsidR="001E3948" w:rsidRPr="0061242C" w:rsidRDefault="001E3948" w:rsidP="001E3948">
      <w:pPr>
        <w:shd w:val="clear" w:color="auto" w:fill="F8F8F8"/>
        <w:rPr>
          <w:rFonts w:ascii="Arial" w:hAnsi="Arial" w:cs="Arial"/>
          <w:vanish/>
          <w:color w:val="FFFFFF"/>
          <w:sz w:val="13"/>
          <w:szCs w:val="13"/>
          <w:lang w:eastAsia="en-GB"/>
        </w:rPr>
      </w:pPr>
      <w:r w:rsidRPr="0061242C">
        <w:rPr>
          <w:rFonts w:ascii="Arial" w:hAnsi="Arial" w:cs="Arial"/>
          <w:vanish/>
          <w:color w:val="FFFFFF"/>
          <w:sz w:val="13"/>
          <w:szCs w:val="13"/>
          <w:lang w:eastAsia="en-GB"/>
        </w:rPr>
        <w:t>Remember:</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if you ever feel uncomfortable about a particular situation you encounter or have </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concerns about a patient’s safety and think it might be abuse, you must record</w:t>
      </w:r>
    </w:p>
    <w:p w:rsidR="001E3948" w:rsidRPr="0061242C" w:rsidRDefault="001E3948" w:rsidP="001E3948">
      <w:pPr>
        <w:shd w:val="clear" w:color="auto" w:fill="F8F8F8"/>
        <w:rPr>
          <w:rFonts w:ascii="Arial" w:hAnsi="Arial" w:cs="Arial"/>
          <w:vanish/>
          <w:color w:val="FFFFFF"/>
          <w:sz w:val="12"/>
          <w:szCs w:val="12"/>
          <w:lang w:eastAsia="en-GB"/>
        </w:rPr>
      </w:pPr>
      <w:r w:rsidRPr="0061242C">
        <w:rPr>
          <w:rFonts w:ascii="Arial" w:hAnsi="Arial" w:cs="Arial"/>
          <w:vanish/>
          <w:color w:val="FFFFFF"/>
          <w:sz w:val="12"/>
          <w:szCs w:val="12"/>
          <w:lang w:eastAsia="en-GB"/>
        </w:rPr>
        <w:t xml:space="preserve">all facts and seek </w:t>
      </w:r>
    </w:p>
    <w:p w:rsidR="001E3948" w:rsidRPr="00B51F89" w:rsidRDefault="001E3948" w:rsidP="001E3948">
      <w:pPr>
        <w:rPr>
          <w:rFonts w:ascii="Arial" w:hAnsi="Arial" w:cs="Arial"/>
          <w:b/>
        </w:rPr>
      </w:pPr>
    </w:p>
    <w:p w:rsidR="001E3948" w:rsidRDefault="001E3948"/>
    <w:p w:rsidR="001E3948" w:rsidRDefault="001E3948"/>
    <w:p w:rsidR="001E3948" w:rsidRDefault="001E3948"/>
    <w:p w:rsidR="001E3948" w:rsidRDefault="001E3948"/>
    <w:p w:rsidR="001E3948" w:rsidRPr="00435069" w:rsidRDefault="00407143">
      <w:pPr>
        <w:rPr>
          <w:rFonts w:ascii="Arial" w:hAnsi="Arial" w:cs="Arial"/>
        </w:rPr>
      </w:pPr>
      <w:r w:rsidRPr="00435069">
        <w:rPr>
          <w:rFonts w:ascii="Arial" w:hAnsi="Arial" w:cs="Arial"/>
        </w:rPr>
        <w:t>Patient FT</w:t>
      </w:r>
      <w:r w:rsidR="004F6706">
        <w:rPr>
          <w:rFonts w:ascii="Arial" w:hAnsi="Arial" w:cs="Arial"/>
        </w:rPr>
        <w:t xml:space="preserve">A </w:t>
      </w:r>
      <w:r w:rsidRPr="00435069">
        <w:rPr>
          <w:rFonts w:ascii="Arial" w:hAnsi="Arial" w:cs="Arial"/>
        </w:rPr>
        <w:t>letter – example of content</w:t>
      </w:r>
    </w:p>
    <w:p w:rsidR="001E3948" w:rsidRPr="00435069" w:rsidRDefault="001E3948">
      <w:pPr>
        <w:rPr>
          <w:rFonts w:ascii="Arial" w:hAnsi="Arial" w:cs="Arial"/>
        </w:rPr>
      </w:pPr>
    </w:p>
    <w:p w:rsidR="00407143" w:rsidRPr="00435069" w:rsidRDefault="00407143" w:rsidP="00474634">
      <w:pPr>
        <w:jc w:val="center"/>
        <w:rPr>
          <w:rFonts w:ascii="Arial" w:hAnsi="Arial" w:cs="Arial"/>
          <w:b/>
          <w:sz w:val="28"/>
          <w:szCs w:val="28"/>
        </w:rPr>
      </w:pPr>
      <w:bookmarkStart w:id="4" w:name="_Hlk498264392"/>
    </w:p>
    <w:p w:rsidR="00474634" w:rsidRPr="00435069" w:rsidRDefault="00474634" w:rsidP="00474634">
      <w:pPr>
        <w:jc w:val="center"/>
        <w:rPr>
          <w:rFonts w:ascii="Arial" w:hAnsi="Arial" w:cs="Arial"/>
          <w:b/>
          <w:sz w:val="28"/>
          <w:szCs w:val="28"/>
        </w:rPr>
      </w:pPr>
      <w:r w:rsidRPr="00435069">
        <w:rPr>
          <w:rFonts w:ascii="Arial" w:hAnsi="Arial" w:cs="Arial"/>
          <w:b/>
          <w:sz w:val="28"/>
          <w:szCs w:val="28"/>
        </w:rPr>
        <w:t xml:space="preserve">Notification of patient’s failure to </w:t>
      </w:r>
      <w:r w:rsidR="004F6706">
        <w:rPr>
          <w:rFonts w:ascii="Arial" w:hAnsi="Arial" w:cs="Arial"/>
          <w:b/>
          <w:sz w:val="28"/>
          <w:szCs w:val="28"/>
        </w:rPr>
        <w:t>attend appointment</w:t>
      </w:r>
      <w:r w:rsidRPr="00435069">
        <w:rPr>
          <w:rFonts w:ascii="Arial" w:hAnsi="Arial" w:cs="Arial"/>
          <w:b/>
          <w:sz w:val="28"/>
          <w:szCs w:val="28"/>
        </w:rPr>
        <w:t xml:space="preserve"> in Cataract Assessment service</w:t>
      </w:r>
    </w:p>
    <w:p w:rsidR="00474634" w:rsidRPr="00435069" w:rsidRDefault="00474634" w:rsidP="00474634">
      <w:pPr>
        <w:jc w:val="center"/>
        <w:rPr>
          <w:rFonts w:ascii="Arial" w:hAnsi="Arial" w:cs="Arial"/>
        </w:rPr>
      </w:pPr>
    </w:p>
    <w:p w:rsidR="00474634" w:rsidRPr="00435069" w:rsidRDefault="00474634" w:rsidP="00474634">
      <w:pPr>
        <w:jc w:val="center"/>
        <w:rPr>
          <w:rFonts w:ascii="Arial" w:hAnsi="Arial" w:cs="Arial"/>
        </w:rPr>
      </w:pPr>
    </w:p>
    <w:tbl>
      <w:tblPr>
        <w:tblStyle w:val="TableGrid"/>
        <w:tblW w:w="0" w:type="auto"/>
        <w:tblLook w:val="04A0" w:firstRow="1" w:lastRow="0" w:firstColumn="1" w:lastColumn="0" w:noHBand="0" w:noVBand="1"/>
      </w:tblPr>
      <w:tblGrid>
        <w:gridCol w:w="3057"/>
        <w:gridCol w:w="3120"/>
        <w:gridCol w:w="2839"/>
      </w:tblGrid>
      <w:tr w:rsidR="00474634" w:rsidRPr="00435069" w:rsidTr="00474634">
        <w:tc>
          <w:tcPr>
            <w:tcW w:w="3057" w:type="dxa"/>
          </w:tcPr>
          <w:bookmarkEnd w:id="4"/>
          <w:p w:rsidR="00474634" w:rsidRPr="00435069" w:rsidRDefault="00474634" w:rsidP="00474634">
            <w:pPr>
              <w:rPr>
                <w:rFonts w:ascii="Arial" w:hAnsi="Arial" w:cs="Arial"/>
              </w:rPr>
            </w:pPr>
            <w:r w:rsidRPr="00435069">
              <w:rPr>
                <w:rFonts w:ascii="Arial" w:hAnsi="Arial" w:cs="Arial"/>
              </w:rPr>
              <w:t xml:space="preserve"> Practice Name</w:t>
            </w:r>
          </w:p>
          <w:p w:rsidR="00474634" w:rsidRPr="00435069" w:rsidRDefault="00474634" w:rsidP="00474634">
            <w:pPr>
              <w:rPr>
                <w:rFonts w:ascii="Arial" w:hAnsi="Arial" w:cs="Arial"/>
              </w:rPr>
            </w:pPr>
            <w:r w:rsidRPr="00435069">
              <w:rPr>
                <w:rFonts w:ascii="Arial" w:hAnsi="Arial" w:cs="Arial"/>
              </w:rPr>
              <w:t>Practice Address</w:t>
            </w:r>
          </w:p>
          <w:p w:rsidR="00474634" w:rsidRPr="00435069" w:rsidRDefault="00474634" w:rsidP="00474634">
            <w:pPr>
              <w:rPr>
                <w:rFonts w:ascii="Arial" w:hAnsi="Arial" w:cs="Arial"/>
              </w:rPr>
            </w:pPr>
          </w:p>
          <w:p w:rsidR="00474634" w:rsidRPr="00435069" w:rsidRDefault="00474634" w:rsidP="00474634">
            <w:pPr>
              <w:rPr>
                <w:rFonts w:ascii="Arial" w:hAnsi="Arial" w:cs="Arial"/>
              </w:rPr>
            </w:pPr>
          </w:p>
          <w:p w:rsidR="00474634" w:rsidRPr="00435069" w:rsidRDefault="00474634" w:rsidP="00474634">
            <w:pPr>
              <w:rPr>
                <w:rFonts w:ascii="Arial" w:hAnsi="Arial" w:cs="Arial"/>
              </w:rPr>
            </w:pPr>
          </w:p>
          <w:p w:rsidR="00474634" w:rsidRPr="00435069" w:rsidRDefault="00474634" w:rsidP="00474634">
            <w:pPr>
              <w:rPr>
                <w:rFonts w:ascii="Arial" w:hAnsi="Arial" w:cs="Arial"/>
              </w:rPr>
            </w:pPr>
          </w:p>
          <w:p w:rsidR="00474634" w:rsidRPr="00435069" w:rsidRDefault="00474634" w:rsidP="00474634">
            <w:pPr>
              <w:rPr>
                <w:rFonts w:ascii="Arial" w:hAnsi="Arial" w:cs="Arial"/>
              </w:rPr>
            </w:pPr>
          </w:p>
        </w:tc>
        <w:tc>
          <w:tcPr>
            <w:tcW w:w="3120" w:type="dxa"/>
          </w:tcPr>
          <w:p w:rsidR="00474634" w:rsidRPr="00435069" w:rsidRDefault="00474634" w:rsidP="00474634">
            <w:pPr>
              <w:rPr>
                <w:rFonts w:ascii="Arial" w:hAnsi="Arial" w:cs="Arial"/>
              </w:rPr>
            </w:pPr>
            <w:r w:rsidRPr="00435069">
              <w:rPr>
                <w:rFonts w:ascii="Arial" w:hAnsi="Arial" w:cs="Arial"/>
              </w:rPr>
              <w:t>Patient Name and address</w:t>
            </w:r>
          </w:p>
        </w:tc>
        <w:tc>
          <w:tcPr>
            <w:tcW w:w="2839" w:type="dxa"/>
          </w:tcPr>
          <w:p w:rsidR="00474634" w:rsidRPr="00435069" w:rsidRDefault="00474634" w:rsidP="00474634">
            <w:pPr>
              <w:rPr>
                <w:rFonts w:ascii="Arial" w:hAnsi="Arial" w:cs="Arial"/>
              </w:rPr>
            </w:pPr>
          </w:p>
        </w:tc>
      </w:tr>
    </w:tbl>
    <w:p w:rsidR="00474634" w:rsidRPr="00435069" w:rsidRDefault="00474634" w:rsidP="00474634">
      <w:pPr>
        <w:pBdr>
          <w:top w:val="single" w:sz="4" w:space="1" w:color="auto"/>
        </w:pBdr>
        <w:rPr>
          <w:rFonts w:ascii="Arial" w:hAnsi="Arial" w:cs="Arial"/>
          <w:b/>
          <w:sz w:val="28"/>
          <w:szCs w:val="28"/>
        </w:rPr>
      </w:pPr>
    </w:p>
    <w:p w:rsidR="00474634" w:rsidRPr="00435069" w:rsidRDefault="00474634" w:rsidP="00474634">
      <w:pPr>
        <w:pBdr>
          <w:top w:val="single" w:sz="4" w:space="1" w:color="auto"/>
        </w:pBdr>
        <w:rPr>
          <w:rFonts w:ascii="Arial" w:hAnsi="Arial" w:cs="Arial"/>
          <w:b/>
        </w:rPr>
      </w:pPr>
      <w:r w:rsidRPr="00435069">
        <w:rPr>
          <w:rFonts w:ascii="Arial" w:hAnsi="Arial" w:cs="Arial"/>
          <w:b/>
        </w:rPr>
        <w:t>Date:</w:t>
      </w:r>
    </w:p>
    <w:p w:rsidR="00474634" w:rsidRPr="00435069" w:rsidRDefault="00474634" w:rsidP="00474634">
      <w:pPr>
        <w:pBdr>
          <w:top w:val="single" w:sz="4" w:space="1" w:color="auto"/>
        </w:pBdr>
        <w:rPr>
          <w:rFonts w:ascii="Arial" w:hAnsi="Arial" w:cs="Arial"/>
          <w:b/>
        </w:rPr>
      </w:pPr>
    </w:p>
    <w:p w:rsidR="00474634" w:rsidRPr="00435069" w:rsidRDefault="00474634" w:rsidP="00474634">
      <w:pPr>
        <w:pBdr>
          <w:top w:val="single" w:sz="4" w:space="1" w:color="auto"/>
        </w:pBdr>
        <w:rPr>
          <w:rFonts w:ascii="Arial" w:hAnsi="Arial" w:cs="Arial"/>
          <w:b/>
        </w:rPr>
      </w:pPr>
      <w:r w:rsidRPr="00435069">
        <w:rPr>
          <w:rFonts w:ascii="Arial" w:hAnsi="Arial" w:cs="Arial"/>
          <w:b/>
        </w:rPr>
        <w:t xml:space="preserve">Dear </w:t>
      </w:r>
      <w:r w:rsidRPr="00435069">
        <w:rPr>
          <w:rFonts w:ascii="Arial" w:hAnsi="Arial" w:cs="Arial"/>
          <w:b/>
          <w:color w:val="FF0000"/>
        </w:rPr>
        <w:t>Patient Name</w:t>
      </w:r>
      <w:r w:rsidRPr="00435069">
        <w:rPr>
          <w:rFonts w:ascii="Arial" w:hAnsi="Arial" w:cs="Arial"/>
          <w:b/>
        </w:rPr>
        <w:t>,</w:t>
      </w:r>
    </w:p>
    <w:p w:rsidR="00474634" w:rsidRPr="00435069" w:rsidRDefault="00474634" w:rsidP="00474634">
      <w:pPr>
        <w:pBdr>
          <w:top w:val="single" w:sz="4" w:space="1" w:color="auto"/>
        </w:pBdr>
        <w:rPr>
          <w:rFonts w:ascii="Arial" w:hAnsi="Arial" w:cs="Arial"/>
          <w:b/>
        </w:rPr>
      </w:pPr>
    </w:p>
    <w:p w:rsidR="00474634" w:rsidRPr="00435069" w:rsidRDefault="00474634" w:rsidP="00474634">
      <w:pPr>
        <w:pBdr>
          <w:top w:val="single" w:sz="4" w:space="1" w:color="auto"/>
        </w:pBdr>
        <w:rPr>
          <w:rFonts w:ascii="Arial" w:hAnsi="Arial" w:cs="Arial"/>
          <w:b/>
        </w:rPr>
      </w:pPr>
      <w:r w:rsidRPr="00435069">
        <w:rPr>
          <w:rFonts w:ascii="Arial" w:hAnsi="Arial" w:cs="Arial"/>
          <w:b/>
        </w:rPr>
        <w:t>Patient:</w:t>
      </w:r>
    </w:p>
    <w:p w:rsidR="00474634" w:rsidRPr="00435069" w:rsidRDefault="00474634" w:rsidP="00474634">
      <w:pPr>
        <w:pBdr>
          <w:top w:val="single" w:sz="4" w:space="1" w:color="auto"/>
        </w:pBdr>
        <w:rPr>
          <w:rFonts w:ascii="Arial" w:hAnsi="Arial" w:cs="Arial"/>
          <w:b/>
        </w:rPr>
      </w:pPr>
      <w:r w:rsidRPr="00435069">
        <w:rPr>
          <w:rFonts w:ascii="Arial" w:hAnsi="Arial" w:cs="Arial"/>
          <w:b/>
        </w:rPr>
        <w:t>DOB:</w:t>
      </w:r>
    </w:p>
    <w:p w:rsidR="00474634" w:rsidRPr="00435069" w:rsidRDefault="00474634" w:rsidP="00474634">
      <w:pPr>
        <w:pBdr>
          <w:top w:val="single" w:sz="4" w:space="1" w:color="auto"/>
        </w:pBdr>
        <w:rPr>
          <w:rFonts w:ascii="Arial" w:hAnsi="Arial" w:cs="Arial"/>
          <w:b/>
        </w:rPr>
      </w:pPr>
      <w:r w:rsidRPr="00435069">
        <w:rPr>
          <w:rFonts w:ascii="Arial" w:hAnsi="Arial" w:cs="Arial"/>
          <w:b/>
        </w:rPr>
        <w:t>NHS Number:</w:t>
      </w:r>
    </w:p>
    <w:p w:rsidR="00474634" w:rsidRPr="00435069" w:rsidRDefault="00474634" w:rsidP="00474634">
      <w:pPr>
        <w:pBdr>
          <w:top w:val="single" w:sz="4" w:space="1" w:color="auto"/>
        </w:pBdr>
        <w:rPr>
          <w:rFonts w:ascii="Arial" w:hAnsi="Arial" w:cs="Arial"/>
          <w:b/>
        </w:rPr>
      </w:pPr>
      <w:r w:rsidRPr="00435069">
        <w:rPr>
          <w:rFonts w:ascii="Arial" w:hAnsi="Arial" w:cs="Arial"/>
          <w:b/>
        </w:rPr>
        <w:t>Address:</w:t>
      </w:r>
    </w:p>
    <w:p w:rsidR="00474634" w:rsidRPr="00435069" w:rsidRDefault="00474634" w:rsidP="00474634">
      <w:pPr>
        <w:pBdr>
          <w:top w:val="single" w:sz="4" w:space="1" w:color="auto"/>
        </w:pBdr>
        <w:rPr>
          <w:rFonts w:ascii="Arial" w:hAnsi="Arial" w:cs="Arial"/>
          <w:b/>
        </w:rPr>
      </w:pPr>
    </w:p>
    <w:p w:rsidR="004F6706" w:rsidRPr="004F6706" w:rsidRDefault="004F6706" w:rsidP="004F6706">
      <w:pPr>
        <w:pStyle w:val="NormalWeb"/>
        <w:rPr>
          <w:b/>
          <w:color w:val="000000"/>
          <w:u w:val="single"/>
        </w:rPr>
      </w:pPr>
      <w:r w:rsidRPr="004F6706">
        <w:rPr>
          <w:b/>
          <w:color w:val="000000"/>
          <w:u w:val="single"/>
        </w:rPr>
        <w:t xml:space="preserve">Failed to attend appointment with optometrist </w:t>
      </w:r>
    </w:p>
    <w:p w:rsidR="004F6706" w:rsidRDefault="004F6706" w:rsidP="004F6706">
      <w:pPr>
        <w:pStyle w:val="NormalWeb"/>
        <w:rPr>
          <w:color w:val="000000"/>
        </w:rPr>
      </w:pPr>
      <w:r>
        <w:rPr>
          <w:color w:val="000000"/>
        </w:rPr>
        <w:t xml:space="preserve">We have been unable to contact you by phone and so we kindly request that you contact the practice to make another appointment. </w:t>
      </w:r>
    </w:p>
    <w:p w:rsidR="004F6706" w:rsidRDefault="004F6706" w:rsidP="004F6706">
      <w:pPr>
        <w:pStyle w:val="NormalWeb"/>
        <w:rPr>
          <w:color w:val="000000"/>
        </w:rPr>
      </w:pPr>
      <w:r>
        <w:rPr>
          <w:color w:val="000000"/>
        </w:rPr>
        <w:t>It is important that we complete you</w:t>
      </w:r>
      <w:r w:rsidR="001E775C">
        <w:rPr>
          <w:color w:val="000000"/>
        </w:rPr>
        <w:t>r</w:t>
      </w:r>
      <w:r>
        <w:rPr>
          <w:color w:val="000000"/>
        </w:rPr>
        <w:t xml:space="preserve"> pre-op Assessment if you wish to be referred for surgery. If you no longer wish to be referred please let us or your GP practice know and we will update our records accordingly.</w:t>
      </w:r>
    </w:p>
    <w:p w:rsidR="00407143" w:rsidRPr="00435069" w:rsidRDefault="00407143" w:rsidP="00474634">
      <w:pPr>
        <w:rPr>
          <w:rFonts w:ascii="Arial" w:hAnsi="Arial" w:cs="Arial"/>
        </w:rPr>
      </w:pPr>
    </w:p>
    <w:p w:rsidR="00474634" w:rsidRPr="00435069" w:rsidRDefault="00474634" w:rsidP="00474634">
      <w:pPr>
        <w:rPr>
          <w:rFonts w:ascii="Arial" w:hAnsi="Arial" w:cs="Arial"/>
          <w:color w:val="000000" w:themeColor="text1"/>
        </w:rPr>
      </w:pPr>
      <w:r w:rsidRPr="00435069">
        <w:rPr>
          <w:rFonts w:ascii="Arial" w:hAnsi="Arial" w:cs="Arial"/>
          <w:color w:val="000000" w:themeColor="text1"/>
        </w:rPr>
        <w:t>Yours sincerely</w:t>
      </w:r>
    </w:p>
    <w:p w:rsidR="00474634" w:rsidRPr="00435069" w:rsidRDefault="00474634" w:rsidP="00474634">
      <w:pPr>
        <w:rPr>
          <w:rFonts w:ascii="Arial" w:hAnsi="Arial" w:cs="Arial"/>
          <w:color w:val="000000" w:themeColor="text1"/>
        </w:rPr>
      </w:pPr>
    </w:p>
    <w:p w:rsidR="00407143" w:rsidRPr="00435069" w:rsidRDefault="00407143">
      <w:pPr>
        <w:rPr>
          <w:rFonts w:ascii="Arial" w:hAnsi="Arial" w:cs="Arial"/>
        </w:rPr>
      </w:pPr>
    </w:p>
    <w:p w:rsidR="00407143" w:rsidRPr="00435069" w:rsidRDefault="00407143">
      <w:pPr>
        <w:rPr>
          <w:rFonts w:ascii="Arial" w:hAnsi="Arial" w:cs="Arial"/>
        </w:rPr>
      </w:pPr>
    </w:p>
    <w:p w:rsidR="00407143" w:rsidRPr="00435069" w:rsidRDefault="00407143">
      <w:pPr>
        <w:rPr>
          <w:rFonts w:ascii="Arial" w:hAnsi="Arial" w:cs="Arial"/>
        </w:rPr>
      </w:pPr>
    </w:p>
    <w:p w:rsidR="00F642D3" w:rsidRDefault="00F642D3">
      <w:pPr>
        <w:rPr>
          <w:rFonts w:ascii="Arial" w:hAnsi="Arial" w:cs="Arial"/>
        </w:rPr>
      </w:pPr>
    </w:p>
    <w:p w:rsidR="00BE02E6" w:rsidRDefault="00BE02E6">
      <w:pPr>
        <w:rPr>
          <w:rFonts w:ascii="Arial" w:hAnsi="Arial" w:cs="Arial"/>
        </w:rPr>
      </w:pPr>
    </w:p>
    <w:p w:rsidR="00BE02E6" w:rsidRDefault="00BE02E6">
      <w:pPr>
        <w:rPr>
          <w:rFonts w:ascii="Arial" w:hAnsi="Arial" w:cs="Arial"/>
        </w:rPr>
      </w:pPr>
    </w:p>
    <w:p w:rsidR="00BE02E6" w:rsidRDefault="00BE02E6">
      <w:pPr>
        <w:rPr>
          <w:rFonts w:ascii="Arial" w:hAnsi="Arial" w:cs="Arial"/>
        </w:rPr>
      </w:pPr>
    </w:p>
    <w:p w:rsidR="00F642D3" w:rsidRDefault="00F642D3">
      <w:pPr>
        <w:rPr>
          <w:rFonts w:ascii="Arial" w:hAnsi="Arial" w:cs="Arial"/>
        </w:rPr>
      </w:pPr>
    </w:p>
    <w:p w:rsidR="00F642D3" w:rsidRDefault="00F642D3">
      <w:pPr>
        <w:rPr>
          <w:rFonts w:ascii="Arial" w:hAnsi="Arial" w:cs="Arial"/>
        </w:rPr>
      </w:pPr>
    </w:p>
    <w:p w:rsidR="00F642D3" w:rsidRDefault="00F642D3">
      <w:pPr>
        <w:rPr>
          <w:rFonts w:ascii="Arial" w:hAnsi="Arial" w:cs="Arial"/>
        </w:rPr>
      </w:pPr>
    </w:p>
    <w:p w:rsidR="00F642D3" w:rsidRDefault="00F642D3">
      <w:pPr>
        <w:rPr>
          <w:rFonts w:ascii="Arial" w:hAnsi="Arial" w:cs="Arial"/>
        </w:rPr>
      </w:pPr>
      <w:r>
        <w:rPr>
          <w:rFonts w:ascii="Arial" w:hAnsi="Arial" w:cs="Arial"/>
        </w:rPr>
        <w:lastRenderedPageBreak/>
        <w:t>FTA – GP letter example of content</w:t>
      </w:r>
    </w:p>
    <w:p w:rsidR="00F642D3" w:rsidRDefault="00F642D3" w:rsidP="00F642D3">
      <w:pPr>
        <w:rPr>
          <w:rFonts w:ascii="Arial" w:hAnsi="Arial" w:cs="Arial"/>
          <w:sz w:val="28"/>
          <w:szCs w:val="28"/>
        </w:rPr>
      </w:pPr>
    </w:p>
    <w:p w:rsidR="00F642D3" w:rsidRDefault="00F642D3" w:rsidP="00F642D3">
      <w:pPr>
        <w:jc w:val="center"/>
        <w:rPr>
          <w:rFonts w:ascii="Arial" w:hAnsi="Arial" w:cs="Arial"/>
          <w:sz w:val="28"/>
          <w:szCs w:val="28"/>
        </w:rPr>
      </w:pPr>
    </w:p>
    <w:p w:rsidR="00F642D3" w:rsidRDefault="00F642D3" w:rsidP="00F642D3">
      <w:pPr>
        <w:jc w:val="center"/>
        <w:rPr>
          <w:rFonts w:ascii="Arial" w:hAnsi="Arial" w:cs="Arial"/>
          <w:sz w:val="28"/>
          <w:szCs w:val="28"/>
        </w:rPr>
      </w:pPr>
      <w:r w:rsidRPr="001A7AD2">
        <w:rPr>
          <w:rFonts w:ascii="Arial" w:hAnsi="Arial" w:cs="Arial"/>
          <w:sz w:val="28"/>
          <w:szCs w:val="28"/>
        </w:rPr>
        <w:t xml:space="preserve">Notification of patient’s failure to </w:t>
      </w:r>
      <w:r>
        <w:rPr>
          <w:rFonts w:ascii="Arial" w:hAnsi="Arial" w:cs="Arial"/>
          <w:sz w:val="28"/>
          <w:szCs w:val="28"/>
        </w:rPr>
        <w:t>attend (FTA) in</w:t>
      </w:r>
      <w:r w:rsidRPr="001A7AD2">
        <w:rPr>
          <w:rFonts w:ascii="Arial" w:hAnsi="Arial" w:cs="Arial"/>
          <w:sz w:val="28"/>
          <w:szCs w:val="28"/>
        </w:rPr>
        <w:t xml:space="preserve"> the Community Eye Care – </w:t>
      </w:r>
      <w:r>
        <w:rPr>
          <w:rFonts w:ascii="Arial" w:hAnsi="Arial" w:cs="Arial"/>
          <w:sz w:val="28"/>
          <w:szCs w:val="28"/>
        </w:rPr>
        <w:t>Cataract Pre-op Assessment Service</w:t>
      </w:r>
    </w:p>
    <w:p w:rsidR="00F642D3" w:rsidRPr="001A7AD2" w:rsidRDefault="00F642D3" w:rsidP="00F642D3">
      <w:pPr>
        <w:jc w:val="center"/>
        <w:rPr>
          <w:rFonts w:ascii="Arial" w:hAnsi="Arial" w:cs="Arial"/>
          <w:sz w:val="28"/>
          <w:szCs w:val="28"/>
        </w:rPr>
      </w:pPr>
    </w:p>
    <w:tbl>
      <w:tblPr>
        <w:tblStyle w:val="TableGrid"/>
        <w:tblW w:w="0" w:type="auto"/>
        <w:tblLook w:val="04A0" w:firstRow="1" w:lastRow="0" w:firstColumn="1" w:lastColumn="0" w:noHBand="0" w:noVBand="1"/>
      </w:tblPr>
      <w:tblGrid>
        <w:gridCol w:w="4390"/>
        <w:gridCol w:w="4536"/>
      </w:tblGrid>
      <w:tr w:rsidR="00F642D3" w:rsidRPr="002C3EBE" w:rsidTr="00C52B08">
        <w:tc>
          <w:tcPr>
            <w:tcW w:w="4390" w:type="dxa"/>
          </w:tcPr>
          <w:p w:rsidR="00F642D3" w:rsidRPr="002C3EBE" w:rsidRDefault="00F642D3" w:rsidP="00C52B08">
            <w:r w:rsidRPr="002C3EBE">
              <w:t>GP Practice Name</w:t>
            </w:r>
          </w:p>
          <w:p w:rsidR="00F642D3" w:rsidRPr="002C3EBE" w:rsidRDefault="00F642D3" w:rsidP="00C52B08">
            <w:r w:rsidRPr="002C3EBE">
              <w:t>GP Practice Address</w:t>
            </w:r>
          </w:p>
          <w:p w:rsidR="00F642D3" w:rsidRPr="002C3EBE" w:rsidRDefault="00F642D3" w:rsidP="00C52B08"/>
          <w:p w:rsidR="00F642D3" w:rsidRDefault="00F642D3" w:rsidP="00C52B08"/>
          <w:p w:rsidR="00F642D3" w:rsidRPr="002C3EBE" w:rsidRDefault="00F642D3" w:rsidP="00C52B08"/>
          <w:p w:rsidR="00F642D3" w:rsidRPr="002C3EBE" w:rsidRDefault="00F642D3" w:rsidP="00C52B08"/>
          <w:p w:rsidR="00F642D3" w:rsidRPr="002C3EBE" w:rsidRDefault="00F642D3" w:rsidP="00C52B08"/>
        </w:tc>
        <w:tc>
          <w:tcPr>
            <w:tcW w:w="4536" w:type="dxa"/>
          </w:tcPr>
          <w:p w:rsidR="00F642D3" w:rsidRPr="002C3EBE" w:rsidRDefault="00F642D3" w:rsidP="00C52B08">
            <w:r>
              <w:t>Patient Name and address</w:t>
            </w:r>
          </w:p>
        </w:tc>
      </w:tr>
    </w:tbl>
    <w:p w:rsidR="00F642D3" w:rsidRDefault="00F642D3" w:rsidP="00F642D3">
      <w:pPr>
        <w:pBdr>
          <w:top w:val="single" w:sz="4" w:space="1" w:color="auto"/>
        </w:pBdr>
        <w:rPr>
          <w:b/>
        </w:rPr>
      </w:pPr>
      <w:r w:rsidRPr="002C3EBE">
        <w:rPr>
          <w:b/>
        </w:rPr>
        <w:t>Date</w:t>
      </w:r>
      <w:r>
        <w:rPr>
          <w:b/>
        </w:rPr>
        <w:t>:</w:t>
      </w:r>
    </w:p>
    <w:p w:rsidR="00F642D3" w:rsidRDefault="00F642D3" w:rsidP="00F642D3">
      <w:pPr>
        <w:pBdr>
          <w:top w:val="single" w:sz="4" w:space="1" w:color="auto"/>
        </w:pBdr>
        <w:rPr>
          <w:b/>
        </w:rPr>
      </w:pPr>
    </w:p>
    <w:p w:rsidR="00F642D3" w:rsidRPr="002C3EBE" w:rsidRDefault="00F642D3" w:rsidP="00F642D3">
      <w:pPr>
        <w:pBdr>
          <w:top w:val="single" w:sz="4" w:space="1" w:color="auto"/>
        </w:pBdr>
        <w:rPr>
          <w:b/>
        </w:rPr>
      </w:pPr>
      <w:r>
        <w:rPr>
          <w:b/>
        </w:rPr>
        <w:t xml:space="preserve">Dear </w:t>
      </w:r>
      <w:r>
        <w:rPr>
          <w:b/>
          <w:color w:val="FF0000"/>
        </w:rPr>
        <w:t>Doctor Name</w:t>
      </w:r>
      <w:r>
        <w:rPr>
          <w:b/>
        </w:rPr>
        <w:t>,</w:t>
      </w:r>
    </w:p>
    <w:p w:rsidR="00F642D3" w:rsidRDefault="00F642D3" w:rsidP="00F642D3">
      <w:pPr>
        <w:pBdr>
          <w:top w:val="single" w:sz="4" w:space="1" w:color="auto"/>
        </w:pBdr>
        <w:rPr>
          <w:b/>
        </w:rPr>
      </w:pPr>
    </w:p>
    <w:p w:rsidR="00F642D3" w:rsidRPr="002C3EBE" w:rsidRDefault="00F642D3" w:rsidP="00F642D3">
      <w:pPr>
        <w:pBdr>
          <w:top w:val="single" w:sz="4" w:space="1" w:color="auto"/>
        </w:pBdr>
        <w:rPr>
          <w:b/>
        </w:rPr>
      </w:pPr>
      <w:r w:rsidRPr="002C3EBE">
        <w:rPr>
          <w:b/>
        </w:rPr>
        <w:t>Patient:</w:t>
      </w:r>
    </w:p>
    <w:p w:rsidR="00F642D3" w:rsidRPr="002C3EBE" w:rsidRDefault="00F642D3" w:rsidP="00F642D3">
      <w:pPr>
        <w:pBdr>
          <w:top w:val="single" w:sz="4" w:space="1" w:color="auto"/>
        </w:pBdr>
        <w:rPr>
          <w:b/>
        </w:rPr>
      </w:pPr>
      <w:r w:rsidRPr="002C3EBE">
        <w:rPr>
          <w:b/>
        </w:rPr>
        <w:t>DOB:</w:t>
      </w:r>
    </w:p>
    <w:p w:rsidR="00F642D3" w:rsidRPr="002C3EBE" w:rsidRDefault="00F642D3" w:rsidP="00F642D3">
      <w:pPr>
        <w:pBdr>
          <w:top w:val="single" w:sz="4" w:space="1" w:color="auto"/>
        </w:pBdr>
        <w:rPr>
          <w:b/>
        </w:rPr>
      </w:pPr>
      <w:r w:rsidRPr="002C3EBE">
        <w:rPr>
          <w:b/>
        </w:rPr>
        <w:t>NHS Number:</w:t>
      </w:r>
    </w:p>
    <w:p w:rsidR="00F642D3" w:rsidRDefault="00F642D3" w:rsidP="00F642D3">
      <w:pPr>
        <w:pBdr>
          <w:top w:val="single" w:sz="4" w:space="1" w:color="auto"/>
        </w:pBdr>
        <w:rPr>
          <w:b/>
        </w:rPr>
      </w:pPr>
      <w:r w:rsidRPr="002C3EBE">
        <w:rPr>
          <w:b/>
        </w:rPr>
        <w:t>Address:</w:t>
      </w:r>
    </w:p>
    <w:p w:rsidR="00F642D3" w:rsidRDefault="00F642D3" w:rsidP="00F642D3">
      <w:pPr>
        <w:pBdr>
          <w:top w:val="single" w:sz="4" w:space="1" w:color="auto"/>
        </w:pBdr>
        <w:rPr>
          <w:b/>
        </w:rPr>
      </w:pPr>
    </w:p>
    <w:p w:rsidR="00F642D3" w:rsidRPr="002C3EBE" w:rsidRDefault="00F642D3" w:rsidP="00F642D3">
      <w:pPr>
        <w:pBdr>
          <w:top w:val="single" w:sz="4" w:space="1" w:color="auto"/>
        </w:pBdr>
        <w:rPr>
          <w:b/>
        </w:rPr>
      </w:pPr>
    </w:p>
    <w:p w:rsidR="00F642D3" w:rsidRDefault="00F642D3" w:rsidP="00F642D3">
      <w:pPr>
        <w:rPr>
          <w:rFonts w:ascii="Arial" w:hAnsi="Arial" w:cs="Arial"/>
        </w:rPr>
      </w:pPr>
      <w:r w:rsidRPr="001A7AD2">
        <w:rPr>
          <w:rFonts w:ascii="Arial" w:hAnsi="Arial" w:cs="Arial"/>
        </w:rPr>
        <w:t xml:space="preserve">The above patient has failed </w:t>
      </w:r>
      <w:r>
        <w:rPr>
          <w:rFonts w:ascii="Arial" w:hAnsi="Arial" w:cs="Arial"/>
        </w:rPr>
        <w:t xml:space="preserve">to attend an appointment </w:t>
      </w:r>
      <w:r w:rsidRPr="001A7AD2">
        <w:rPr>
          <w:rFonts w:ascii="Arial" w:hAnsi="Arial" w:cs="Arial"/>
        </w:rPr>
        <w:t xml:space="preserve">with the Community Eye Care </w:t>
      </w:r>
      <w:r>
        <w:rPr>
          <w:rFonts w:ascii="Arial" w:hAnsi="Arial" w:cs="Arial"/>
        </w:rPr>
        <w:t>Cataract Pre – Op Assessment</w:t>
      </w:r>
      <w:r w:rsidRPr="001A7AD2">
        <w:rPr>
          <w:rFonts w:ascii="Arial" w:hAnsi="Arial" w:cs="Arial"/>
        </w:rPr>
        <w:t xml:space="preserve"> servic</w:t>
      </w:r>
      <w:r>
        <w:rPr>
          <w:rFonts w:ascii="Arial" w:hAnsi="Arial" w:cs="Arial"/>
        </w:rPr>
        <w:t>e</w:t>
      </w:r>
      <w:r w:rsidRPr="001A7AD2">
        <w:rPr>
          <w:rFonts w:ascii="Arial" w:hAnsi="Arial" w:cs="Arial"/>
        </w:rPr>
        <w:t xml:space="preserve">.  </w:t>
      </w:r>
    </w:p>
    <w:p w:rsidR="00F642D3" w:rsidRDefault="00F642D3" w:rsidP="00F642D3">
      <w:pPr>
        <w:rPr>
          <w:rFonts w:ascii="Arial" w:hAnsi="Arial" w:cs="Arial"/>
        </w:rPr>
      </w:pPr>
      <w:r w:rsidRPr="001A7AD2">
        <w:rPr>
          <w:rFonts w:ascii="Arial" w:hAnsi="Arial" w:cs="Arial"/>
          <w:b/>
        </w:rPr>
        <w:t>This patient has now been discharged into the care of their GP.  Please manage this patient as your failed to attend (FTA) policy instructs and determine whether the patient is on the practice vulnerable adult register.</w:t>
      </w:r>
      <w:r w:rsidRPr="001A7AD2">
        <w:rPr>
          <w:rFonts w:ascii="Arial" w:hAnsi="Arial" w:cs="Arial"/>
        </w:rPr>
        <w:t xml:space="preserve"> </w:t>
      </w:r>
    </w:p>
    <w:p w:rsidR="00F642D3" w:rsidRDefault="00F642D3" w:rsidP="00F642D3">
      <w:pPr>
        <w:rPr>
          <w:rFonts w:ascii="Arial" w:hAnsi="Arial" w:cs="Arial"/>
        </w:rPr>
      </w:pPr>
    </w:p>
    <w:p w:rsidR="00F642D3" w:rsidRDefault="00F642D3" w:rsidP="00F642D3">
      <w:pPr>
        <w:rPr>
          <w:rFonts w:ascii="Arial" w:hAnsi="Arial" w:cs="Arial"/>
        </w:rPr>
      </w:pPr>
      <w:r w:rsidRPr="001A7AD2">
        <w:rPr>
          <w:rFonts w:ascii="Arial" w:hAnsi="Arial" w:cs="Arial"/>
        </w:rPr>
        <w:t xml:space="preserve">Please encourage this patient to </w:t>
      </w:r>
      <w:r>
        <w:rPr>
          <w:rFonts w:ascii="Arial" w:hAnsi="Arial" w:cs="Arial"/>
        </w:rPr>
        <w:t>re-</w:t>
      </w:r>
      <w:r w:rsidRPr="001A7AD2">
        <w:rPr>
          <w:rFonts w:ascii="Arial" w:hAnsi="Arial" w:cs="Arial"/>
        </w:rPr>
        <w:t>engage with the service.  Should the patient require a new invite to be sent, please do not make a new referral to the service as this is not required.  Please</w:t>
      </w:r>
      <w:r>
        <w:rPr>
          <w:rFonts w:ascii="Arial" w:hAnsi="Arial" w:cs="Arial"/>
        </w:rPr>
        <w:t xml:space="preserve"> contact the practice directly </w:t>
      </w:r>
      <w:r w:rsidRPr="001A7AD2">
        <w:rPr>
          <w:rFonts w:ascii="Arial" w:hAnsi="Arial" w:cs="Arial"/>
        </w:rPr>
        <w:t xml:space="preserve">who will arrange for the patient to re-access the service. </w:t>
      </w:r>
    </w:p>
    <w:p w:rsidR="00F642D3" w:rsidRDefault="00F642D3" w:rsidP="00F642D3">
      <w:pPr>
        <w:rPr>
          <w:rFonts w:ascii="Arial" w:hAnsi="Arial" w:cs="Arial"/>
        </w:rPr>
      </w:pPr>
      <w:r w:rsidRPr="001A7AD2">
        <w:rPr>
          <w:rFonts w:ascii="Arial" w:hAnsi="Arial" w:cs="Arial"/>
        </w:rPr>
        <w:t>It is advised that you do not refer into secondary care</w:t>
      </w:r>
      <w:r>
        <w:rPr>
          <w:rFonts w:ascii="Arial" w:hAnsi="Arial" w:cs="Arial"/>
        </w:rPr>
        <w:t>.</w:t>
      </w:r>
    </w:p>
    <w:p w:rsidR="00F642D3" w:rsidRDefault="00F642D3" w:rsidP="00F642D3">
      <w:pPr>
        <w:rPr>
          <w:rFonts w:ascii="Arial" w:hAnsi="Arial" w:cs="Arial"/>
        </w:rPr>
      </w:pPr>
    </w:p>
    <w:p w:rsidR="00F642D3" w:rsidRDefault="00F642D3" w:rsidP="00F642D3">
      <w:pPr>
        <w:rPr>
          <w:color w:val="000000" w:themeColor="text1"/>
        </w:rPr>
      </w:pPr>
      <w:bookmarkStart w:id="5" w:name="_Hlk498264454"/>
      <w:r>
        <w:rPr>
          <w:color w:val="000000" w:themeColor="text1"/>
        </w:rPr>
        <w:t>Your Sincerely</w:t>
      </w:r>
    </w:p>
    <w:p w:rsidR="00F642D3" w:rsidRDefault="00F642D3" w:rsidP="00F642D3">
      <w:pPr>
        <w:rPr>
          <w:color w:val="000000" w:themeColor="text1"/>
        </w:rPr>
      </w:pPr>
      <w:r>
        <w:rPr>
          <w:color w:val="000000" w:themeColor="text1"/>
        </w:rPr>
        <w:t>Practice name</w:t>
      </w:r>
    </w:p>
    <w:p w:rsidR="00F642D3" w:rsidRPr="00672660" w:rsidRDefault="00F642D3" w:rsidP="00F642D3">
      <w:pPr>
        <w:rPr>
          <w:rFonts w:ascii="Arial" w:eastAsia="Calibri" w:hAnsi="Arial" w:cs="Arial"/>
          <w:sz w:val="20"/>
          <w:szCs w:val="20"/>
        </w:rPr>
      </w:pPr>
      <w:r>
        <w:rPr>
          <w:color w:val="000000" w:themeColor="text1"/>
        </w:rPr>
        <w:t>Address</w:t>
      </w:r>
      <w:bookmarkEnd w:id="5"/>
    </w:p>
    <w:p w:rsidR="00F642D3" w:rsidRDefault="00F642D3" w:rsidP="00F642D3"/>
    <w:p w:rsidR="001E3948" w:rsidRPr="00435069" w:rsidRDefault="00407143">
      <w:pPr>
        <w:rPr>
          <w:rFonts w:ascii="Arial" w:hAnsi="Arial" w:cs="Arial"/>
        </w:rPr>
      </w:pPr>
      <w:r w:rsidRPr="00435069">
        <w:rPr>
          <w:rFonts w:ascii="Arial" w:hAnsi="Arial" w:cs="Arial"/>
          <w:noProof/>
          <w:color w:val="000000" w:themeColor="text1"/>
        </w:rPr>
        <mc:AlternateContent>
          <mc:Choice Requires="wps">
            <w:drawing>
              <wp:anchor distT="45720" distB="45720" distL="114300" distR="114300" simplePos="0" relativeHeight="251663360" behindDoc="0" locked="0" layoutInCell="1" allowOverlap="1" wp14:anchorId="46013340" wp14:editId="371802E1">
                <wp:simplePos x="0" y="0"/>
                <wp:positionH relativeFrom="margin">
                  <wp:posOffset>-95250</wp:posOffset>
                </wp:positionH>
                <wp:positionV relativeFrom="paragraph">
                  <wp:posOffset>287655</wp:posOffset>
                </wp:positionV>
                <wp:extent cx="85725" cy="47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85725" cy="47625"/>
                        </a:xfrm>
                        <a:prstGeom prst="rect">
                          <a:avLst/>
                        </a:prstGeom>
                        <a:solidFill>
                          <a:srgbClr val="FFFFFF"/>
                        </a:solidFill>
                        <a:ln w="9525">
                          <a:solidFill>
                            <a:srgbClr val="000000"/>
                          </a:solidFill>
                          <a:miter lim="800000"/>
                          <a:headEnd/>
                          <a:tailEnd/>
                        </a:ln>
                      </wps:spPr>
                      <wps:txbx>
                        <w:txbxContent>
                          <w:p w:rsidR="00F83FAF" w:rsidRPr="005E5235" w:rsidRDefault="00F83FAF" w:rsidP="00474634">
                            <w:pPr>
                              <w:rPr>
                                <w:i/>
                              </w:rPr>
                            </w:pPr>
                            <w:r>
                              <w:rPr>
                                <w:i/>
                              </w:rPr>
                              <w:t>Detai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13340" id="_x0000_t202" coordsize="21600,21600" o:spt="202" path="m,l,21600r21600,l21600,xe">
                <v:stroke joinstyle="miter"/>
                <v:path gradientshapeok="t" o:connecttype="rect"/>
              </v:shapetype>
              <v:shape id="Text Box 2" o:spid="_x0000_s1026" type="#_x0000_t202" style="position:absolute;margin-left:-7.5pt;margin-top:22.65pt;width:6.75pt;height:3.75pt;flip:x y;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">
                <v:textbox>
                  <w:txbxContent>
                    <w:p w:rsidR="00F83FAF" w:rsidRPr="005E5235" w:rsidRDefault="00F83FAF" w:rsidP="00474634">
                      <w:pPr>
                        <w:rPr>
                          <w:i/>
                        </w:rPr>
                      </w:pPr>
                      <w:r>
                        <w:rPr>
                          <w:i/>
                        </w:rPr>
                        <w:t>Detai</w:t>
                      </w:r>
                    </w:p>
                  </w:txbxContent>
                </v:textbox>
                <w10:wrap type="square" anchorx="margin"/>
              </v:shape>
            </w:pict>
          </mc:Fallback>
        </mc:AlternateContent>
      </w:r>
    </w:p>
    <w:sectPr w:rsidR="001E3948" w:rsidRPr="00435069">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FAF" w:rsidRDefault="00F83FAF" w:rsidP="00C809F3">
      <w:r>
        <w:separator/>
      </w:r>
    </w:p>
  </w:endnote>
  <w:endnote w:type="continuationSeparator" w:id="0">
    <w:p w:rsidR="00F83FAF" w:rsidRDefault="00F83FAF" w:rsidP="00C8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FAF" w:rsidRDefault="00F83FAF" w:rsidP="00C809F3">
      <w:r>
        <w:separator/>
      </w:r>
    </w:p>
  </w:footnote>
  <w:footnote w:type="continuationSeparator" w:id="0">
    <w:p w:rsidR="00F83FAF" w:rsidRDefault="00F83FAF" w:rsidP="00C8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FAF" w:rsidRDefault="00F83FAF">
    <w:pPr>
      <w:pStyle w:val="Header"/>
    </w:pPr>
    <w:r w:rsidRPr="002D73B5">
      <w:rPr>
        <w:noProof/>
      </w:rPr>
      <w:drawing>
        <wp:anchor distT="0" distB="0" distL="114300" distR="114300" simplePos="0" relativeHeight="251659264" behindDoc="0" locked="0" layoutInCell="1" allowOverlap="1" wp14:anchorId="0C451A62" wp14:editId="5211D17B">
          <wp:simplePos x="0" y="0"/>
          <wp:positionH relativeFrom="column">
            <wp:posOffset>3962400</wp:posOffset>
          </wp:positionH>
          <wp:positionV relativeFrom="paragraph">
            <wp:posOffset>-276860</wp:posOffset>
          </wp:positionV>
          <wp:extent cx="2324100" cy="626110"/>
          <wp:effectExtent l="0" t="0" r="0" b="2540"/>
          <wp:wrapSquare wrapText="bothSides"/>
          <wp:docPr id="4" name="Picture 4" descr="cid:image001.png@01D41A4B.921B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1A4B.921B29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C06E4"/>
    <w:multiLevelType w:val="hybridMultilevel"/>
    <w:tmpl w:val="76CCF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15C07"/>
    <w:multiLevelType w:val="hybridMultilevel"/>
    <w:tmpl w:val="4EB00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8313C"/>
    <w:multiLevelType w:val="hybridMultilevel"/>
    <w:tmpl w:val="21DC5F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AE"/>
    <w:rsid w:val="00037ACF"/>
    <w:rsid w:val="0009198A"/>
    <w:rsid w:val="001E3948"/>
    <w:rsid w:val="001E775C"/>
    <w:rsid w:val="002200AE"/>
    <w:rsid w:val="002333AF"/>
    <w:rsid w:val="002A7529"/>
    <w:rsid w:val="002C62FD"/>
    <w:rsid w:val="00304136"/>
    <w:rsid w:val="00404DBE"/>
    <w:rsid w:val="00407143"/>
    <w:rsid w:val="00435069"/>
    <w:rsid w:val="00474634"/>
    <w:rsid w:val="004F6706"/>
    <w:rsid w:val="0062220B"/>
    <w:rsid w:val="00661A59"/>
    <w:rsid w:val="006B79EE"/>
    <w:rsid w:val="006C1B42"/>
    <w:rsid w:val="00717AD6"/>
    <w:rsid w:val="007D7F39"/>
    <w:rsid w:val="008F730B"/>
    <w:rsid w:val="00932B15"/>
    <w:rsid w:val="0097014B"/>
    <w:rsid w:val="009A21E4"/>
    <w:rsid w:val="00A16AA1"/>
    <w:rsid w:val="00A73150"/>
    <w:rsid w:val="00A76598"/>
    <w:rsid w:val="00B36938"/>
    <w:rsid w:val="00B66FBD"/>
    <w:rsid w:val="00BC1A7A"/>
    <w:rsid w:val="00BE02E6"/>
    <w:rsid w:val="00C346CA"/>
    <w:rsid w:val="00C37B7A"/>
    <w:rsid w:val="00C809F3"/>
    <w:rsid w:val="00CD40AC"/>
    <w:rsid w:val="00CE4839"/>
    <w:rsid w:val="00D364FC"/>
    <w:rsid w:val="00D53DD4"/>
    <w:rsid w:val="00D826E9"/>
    <w:rsid w:val="00D95298"/>
    <w:rsid w:val="00E021EC"/>
    <w:rsid w:val="00E3639C"/>
    <w:rsid w:val="00EB7F30"/>
    <w:rsid w:val="00EC7707"/>
    <w:rsid w:val="00F17229"/>
    <w:rsid w:val="00F36CE1"/>
    <w:rsid w:val="00F54867"/>
    <w:rsid w:val="00F642D3"/>
    <w:rsid w:val="00F8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D6ABC52"/>
  <w15:chartTrackingRefBased/>
  <w15:docId w15:val="{4B4F3635-AF59-47DF-85EF-DCBCB3F1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0A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932B15"/>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99"/>
    <w:rsid w:val="002200AE"/>
    <w:pPr>
      <w:spacing w:after="200" w:line="260" w:lineRule="atLeast"/>
    </w:pPr>
    <w:rPr>
      <w:rFonts w:ascii="Calibri" w:hAnsi="Calibri"/>
      <w:sz w:val="22"/>
      <w:szCs w:val="22"/>
    </w:rPr>
  </w:style>
  <w:style w:type="paragraph" w:customStyle="1" w:styleId="list0020paragraph">
    <w:name w:val="list_0020paragraph"/>
    <w:basedOn w:val="Normal"/>
    <w:uiPriority w:val="99"/>
    <w:rsid w:val="002200AE"/>
    <w:pPr>
      <w:spacing w:after="200" w:line="260" w:lineRule="atLeast"/>
      <w:ind w:left="720"/>
    </w:pPr>
    <w:rPr>
      <w:rFonts w:ascii="Calibri" w:hAnsi="Calibri"/>
      <w:sz w:val="22"/>
      <w:szCs w:val="22"/>
    </w:rPr>
  </w:style>
  <w:style w:type="character" w:customStyle="1" w:styleId="normalchar1">
    <w:name w:val="normal__char1"/>
    <w:uiPriority w:val="99"/>
    <w:rsid w:val="002200AE"/>
    <w:rPr>
      <w:rFonts w:ascii="Calibri" w:hAnsi="Calibri"/>
      <w:sz w:val="22"/>
    </w:rPr>
  </w:style>
  <w:style w:type="character" w:customStyle="1" w:styleId="list0020paragraphchar1">
    <w:name w:val="list_0020paragraph__char1"/>
    <w:uiPriority w:val="99"/>
    <w:rsid w:val="002200AE"/>
    <w:rPr>
      <w:rFonts w:ascii="Calibri" w:hAnsi="Calibri"/>
      <w:sz w:val="22"/>
    </w:rPr>
  </w:style>
  <w:style w:type="paragraph" w:customStyle="1" w:styleId="Default">
    <w:name w:val="Default"/>
    <w:rsid w:val="002200AE"/>
    <w:pPr>
      <w:autoSpaceDE w:val="0"/>
      <w:autoSpaceDN w:val="0"/>
      <w:adjustRightInd w:val="0"/>
      <w:spacing w:after="0" w:line="240" w:lineRule="auto"/>
    </w:pPr>
    <w:rPr>
      <w:rFonts w:ascii="Arial" w:hAnsi="Arial" w:cs="Arial"/>
      <w:color w:val="000000"/>
      <w:sz w:val="24"/>
      <w:szCs w:val="24"/>
    </w:rPr>
  </w:style>
  <w:style w:type="character" w:customStyle="1" w:styleId="spellingerror">
    <w:name w:val="spellingerror"/>
    <w:basedOn w:val="DefaultParagraphFont"/>
    <w:rsid w:val="001E3948"/>
  </w:style>
  <w:style w:type="character" w:styleId="Hyperlink">
    <w:name w:val="Hyperlink"/>
    <w:basedOn w:val="DefaultParagraphFont"/>
    <w:uiPriority w:val="99"/>
    <w:unhideWhenUsed/>
    <w:rsid w:val="001E3948"/>
    <w:rPr>
      <w:color w:val="0000FF"/>
      <w:u w:val="single"/>
    </w:rPr>
  </w:style>
  <w:style w:type="table" w:styleId="TableGrid">
    <w:name w:val="Table Grid"/>
    <w:basedOn w:val="TableNormal"/>
    <w:uiPriority w:val="39"/>
    <w:rsid w:val="0047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9F3"/>
    <w:pPr>
      <w:tabs>
        <w:tab w:val="center" w:pos="4513"/>
        <w:tab w:val="right" w:pos="9026"/>
      </w:tabs>
    </w:pPr>
  </w:style>
  <w:style w:type="character" w:customStyle="1" w:styleId="HeaderChar">
    <w:name w:val="Header Char"/>
    <w:basedOn w:val="DefaultParagraphFont"/>
    <w:link w:val="Header"/>
    <w:uiPriority w:val="99"/>
    <w:rsid w:val="00C809F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809F3"/>
    <w:pPr>
      <w:tabs>
        <w:tab w:val="center" w:pos="4513"/>
        <w:tab w:val="right" w:pos="9026"/>
      </w:tabs>
    </w:pPr>
  </w:style>
  <w:style w:type="character" w:customStyle="1" w:styleId="FooterChar">
    <w:name w:val="Footer Char"/>
    <w:basedOn w:val="DefaultParagraphFont"/>
    <w:link w:val="Footer"/>
    <w:uiPriority w:val="99"/>
    <w:rsid w:val="00C809F3"/>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4F6706"/>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A76598"/>
    <w:rPr>
      <w:color w:val="605E5C"/>
      <w:shd w:val="clear" w:color="auto" w:fill="E1DFDD"/>
    </w:rPr>
  </w:style>
  <w:style w:type="character" w:customStyle="1" w:styleId="Heading1Char">
    <w:name w:val="Heading 1 Char"/>
    <w:basedOn w:val="DefaultParagraphFont"/>
    <w:link w:val="Heading1"/>
    <w:uiPriority w:val="9"/>
    <w:rsid w:val="00932B15"/>
    <w:rPr>
      <w:rFonts w:ascii="Times New Roman" w:eastAsia="Times New Roman" w:hAnsi="Times New Roman" w:cs="Times New Roman"/>
      <w:b/>
      <w:bCs/>
      <w:kern w:val="36"/>
      <w:sz w:val="48"/>
      <w:szCs w:val="48"/>
      <w:lang w:eastAsia="en-GB"/>
    </w:rPr>
  </w:style>
  <w:style w:type="table" w:styleId="PlainTable1">
    <w:name w:val="Plain Table 1"/>
    <w:basedOn w:val="TableNormal"/>
    <w:uiPriority w:val="41"/>
    <w:rsid w:val="00D95298"/>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70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14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8986">
      <w:bodyDiv w:val="1"/>
      <w:marLeft w:val="0"/>
      <w:marRight w:val="0"/>
      <w:marTop w:val="0"/>
      <w:marBottom w:val="0"/>
      <w:divBdr>
        <w:top w:val="none" w:sz="0" w:space="0" w:color="auto"/>
        <w:left w:val="none" w:sz="0" w:space="0" w:color="auto"/>
        <w:bottom w:val="none" w:sz="0" w:space="0" w:color="auto"/>
        <w:right w:val="none" w:sz="0" w:space="0" w:color="auto"/>
      </w:divBdr>
    </w:div>
    <w:div w:id="154273173">
      <w:bodyDiv w:val="1"/>
      <w:marLeft w:val="0"/>
      <w:marRight w:val="0"/>
      <w:marTop w:val="0"/>
      <w:marBottom w:val="0"/>
      <w:divBdr>
        <w:top w:val="none" w:sz="0" w:space="0" w:color="auto"/>
        <w:left w:val="none" w:sz="0" w:space="0" w:color="auto"/>
        <w:bottom w:val="none" w:sz="0" w:space="0" w:color="auto"/>
        <w:right w:val="none" w:sz="0" w:space="0" w:color="auto"/>
      </w:divBdr>
    </w:div>
    <w:div w:id="1573999316">
      <w:bodyDiv w:val="1"/>
      <w:marLeft w:val="0"/>
      <w:marRight w:val="0"/>
      <w:marTop w:val="0"/>
      <w:marBottom w:val="0"/>
      <w:divBdr>
        <w:top w:val="none" w:sz="0" w:space="0" w:color="auto"/>
        <w:left w:val="none" w:sz="0" w:space="0" w:color="auto"/>
        <w:bottom w:val="none" w:sz="0" w:space="0" w:color="auto"/>
        <w:right w:val="none" w:sz="0" w:space="0" w:color="auto"/>
      </w:divBdr>
    </w:div>
    <w:div w:id="20759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opec@durhamloc.co.uk" TargetMode="External"/><Relationship Id="rId18" Type="http://schemas.openxmlformats.org/officeDocument/2006/relationships/hyperlink" Target="https://web.nhs.net/OWA/redir.aspx?C=XWq7yT_vHEKFHk19sCZtV7Iqe6oLotFIXNYbg-35i_3F-hEbg3WV5EnPAyPMDbHZkDH1FMsE4Z0.&amp;URL=https%3a%2f%2fwww.gov.uk%2fdbs-update-service" TargetMode="External"/><Relationship Id="rId26" Type="http://schemas.openxmlformats.org/officeDocument/2006/relationships/control" Target="activeX/activeX7.xml"/><Relationship Id="rId39" Type="http://schemas.openxmlformats.org/officeDocument/2006/relationships/hyperlink" Target="mailto:england.nursingandqualitycne@nhs.net" TargetMode="External"/><Relationship Id="rId21" Type="http://schemas.openxmlformats.org/officeDocument/2006/relationships/control" Target="activeX/activeX2.xml"/><Relationship Id="rId34" Type="http://schemas.openxmlformats.org/officeDocument/2006/relationships/hyperlink" Target="mailto:wopec@durhamloc.co.uk"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eb.nhs.net/OWA/redir.aspx?C=XWq7yT_vHEKFHk19sCZtV7Iqe6oLotFIXNYbg-35i_3F-hEbg3WV5EnPAyPMDbHZkDH1FMsE4Z0.&amp;URL=http%3a%2f%2fwww.ddc.uk.net" TargetMode="External"/><Relationship Id="rId20" Type="http://schemas.openxmlformats.org/officeDocument/2006/relationships/control" Target="activeX/activeX1.xml"/><Relationship Id="rId29" Type="http://schemas.openxmlformats.org/officeDocument/2006/relationships/hyperlink" Target="mailto:tnu-tr.optometristreport@nhs.ne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durahmloc.co.uk" TargetMode="External"/><Relationship Id="rId24" Type="http://schemas.openxmlformats.org/officeDocument/2006/relationships/control" Target="activeX/activeX5.xml"/><Relationship Id="rId32" Type="http://schemas.openxmlformats.org/officeDocument/2006/relationships/hyperlink" Target="mailto:julia.williams@chsft.nhs.uk" TargetMode="External"/><Relationship Id="rId37" Type="http://schemas.openxmlformats.org/officeDocument/2006/relationships/hyperlink" Target="mailto:Naomi.smith@primaryeyecare.co.uk"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op.org.uk/membership/benefits/dbs-checks" TargetMode="External"/><Relationship Id="rId23" Type="http://schemas.openxmlformats.org/officeDocument/2006/relationships/control" Target="activeX/activeX4.xml"/><Relationship Id="rId28" Type="http://schemas.openxmlformats.org/officeDocument/2006/relationships/control" Target="activeX/activeX9.xml"/><Relationship Id="rId36" Type="http://schemas.openxmlformats.org/officeDocument/2006/relationships/hyperlink" Target="mailto:Lisa.gibson@primaryeyecare.co.uk" TargetMode="External"/><Relationship Id="rId10" Type="http://schemas.openxmlformats.org/officeDocument/2006/relationships/hyperlink" Target="https://www.loc-net.org.uk/durham/" TargetMode="External"/><Relationship Id="rId19" Type="http://schemas.openxmlformats.org/officeDocument/2006/relationships/image" Target="media/image3.wmf"/><Relationship Id="rId31" Type="http://schemas.openxmlformats.org/officeDocument/2006/relationships/hyperlink" Target="mailto:tnu-tr.optometristreport@nhs.net" TargetMode="External"/><Relationship Id="rId4" Type="http://schemas.openxmlformats.org/officeDocument/2006/relationships/webSettings" Target="webSettings.xml"/><Relationship Id="rId9" Type="http://schemas.openxmlformats.org/officeDocument/2006/relationships/hyperlink" Target="mailto:Naomi.smith@primaryeyecare.co.uk" TargetMode="External"/><Relationship Id="rId14" Type="http://schemas.openxmlformats.org/officeDocument/2006/relationships/hyperlink" Target="https://web.nhs.net/OWA/redir.aspx?C=XWq7yT_vHEKFHk19sCZtV7Iqe6oLotFIXNYbg-35i_3F-hEbg3WV5EnPAyPMDbHZkDH1FMsE4Z0.&amp;URL=https%3a%2f%2fwww.gov.uk%2fdisclosure-barring-service-check%2foverview" TargetMode="External"/><Relationship Id="rId22" Type="http://schemas.openxmlformats.org/officeDocument/2006/relationships/control" Target="activeX/activeX3.xml"/><Relationship Id="rId27" Type="http://schemas.openxmlformats.org/officeDocument/2006/relationships/control" Target="activeX/activeX8.xml"/><Relationship Id="rId30" Type="http://schemas.openxmlformats.org/officeDocument/2006/relationships/hyperlink" Target="http://www.cjinterpretingservice.co.uk/" TargetMode="External"/><Relationship Id="rId35" Type="http://schemas.openxmlformats.org/officeDocument/2006/relationships/hyperlink" Target="mailto:info@primaryeyecare.co.uk" TargetMode="External"/><Relationship Id="rId8" Type="http://schemas.openxmlformats.org/officeDocument/2006/relationships/hyperlink" Target="mailto:lisa.gibson@primaryeyecare.co.uk"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ECSU.Recruitment@nhs.net" TargetMode="External"/><Relationship Id="rId25" Type="http://schemas.openxmlformats.org/officeDocument/2006/relationships/control" Target="activeX/activeX6.xml"/><Relationship Id="rId33" Type="http://schemas.openxmlformats.org/officeDocument/2006/relationships/hyperlink" Target="http://www.languageline.co.uk/" TargetMode="External"/><Relationship Id="rId38" Type="http://schemas.openxmlformats.org/officeDocument/2006/relationships/hyperlink" Target="https://www.loc-net.org.uk/durham/practices-providing-in-community-serv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18</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Smith</dc:creator>
  <cp:keywords/>
  <dc:description/>
  <cp:lastModifiedBy>Phil&amp;Naomi</cp:lastModifiedBy>
  <cp:revision>33</cp:revision>
  <dcterms:created xsi:type="dcterms:W3CDTF">2019-02-06T15:48:00Z</dcterms:created>
  <dcterms:modified xsi:type="dcterms:W3CDTF">2019-03-27T16:02:00Z</dcterms:modified>
</cp:coreProperties>
</file>