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B4E1" w14:textId="3F65B2FF" w:rsidR="00AD6FB6" w:rsidRDefault="0060306A">
      <w:pPr>
        <w:rPr>
          <w:b/>
          <w:sz w:val="36"/>
          <w:szCs w:val="36"/>
          <w:u w:val="single"/>
        </w:rPr>
      </w:pPr>
      <w:r w:rsidRPr="0060306A">
        <w:rPr>
          <w:b/>
          <w:sz w:val="36"/>
          <w:szCs w:val="36"/>
          <w:u w:val="single"/>
        </w:rPr>
        <w:t>TREASURER’S REPORT 202</w:t>
      </w:r>
      <w:r w:rsidR="0003089D">
        <w:rPr>
          <w:b/>
          <w:sz w:val="36"/>
          <w:szCs w:val="36"/>
          <w:u w:val="single"/>
        </w:rPr>
        <w:t>3</w:t>
      </w:r>
    </w:p>
    <w:p w14:paraId="7EBDBE0D" w14:textId="77777777" w:rsidR="0060306A" w:rsidRDefault="0060306A" w:rsidP="0060306A">
      <w:pPr>
        <w:jc w:val="left"/>
        <w:rPr>
          <w:sz w:val="36"/>
          <w:szCs w:val="36"/>
        </w:rPr>
      </w:pPr>
    </w:p>
    <w:p w14:paraId="5030E91D" w14:textId="5CFDB059" w:rsidR="0060306A" w:rsidRDefault="0003089D" w:rsidP="0060306A">
      <w:pPr>
        <w:jc w:val="left"/>
        <w:rPr>
          <w:rFonts w:ascii="Arial" w:hAnsi="Arial" w:cs="Arial"/>
          <w:sz w:val="24"/>
          <w:szCs w:val="24"/>
        </w:rPr>
      </w:pPr>
      <w:r>
        <w:rPr>
          <w:rFonts w:ascii="Arial" w:hAnsi="Arial" w:cs="Arial"/>
          <w:sz w:val="24"/>
          <w:szCs w:val="24"/>
        </w:rPr>
        <w:t>With COVID restrictions easing and the NHS undergoing</w:t>
      </w:r>
      <w:r w:rsidR="00F62A67">
        <w:rPr>
          <w:rFonts w:ascii="Arial" w:hAnsi="Arial" w:cs="Arial"/>
          <w:sz w:val="24"/>
          <w:szCs w:val="24"/>
        </w:rPr>
        <w:t xml:space="preserve"> continued</w:t>
      </w:r>
      <w:r>
        <w:rPr>
          <w:rFonts w:ascii="Arial" w:hAnsi="Arial" w:cs="Arial"/>
          <w:sz w:val="24"/>
          <w:szCs w:val="24"/>
        </w:rPr>
        <w:t xml:space="preserve"> reorganisation</w:t>
      </w:r>
      <w:r w:rsidR="00F62A67">
        <w:rPr>
          <w:rFonts w:ascii="Arial" w:hAnsi="Arial" w:cs="Arial"/>
          <w:sz w:val="24"/>
          <w:szCs w:val="24"/>
        </w:rPr>
        <w:t>,</w:t>
      </w:r>
      <w:r>
        <w:rPr>
          <w:rFonts w:ascii="Arial" w:hAnsi="Arial" w:cs="Arial"/>
          <w:sz w:val="24"/>
          <w:szCs w:val="24"/>
        </w:rPr>
        <w:t xml:space="preserve"> the number of meetings attended </w:t>
      </w:r>
      <w:r w:rsidR="00F62A67">
        <w:rPr>
          <w:rFonts w:ascii="Arial" w:hAnsi="Arial" w:cs="Arial"/>
          <w:sz w:val="24"/>
          <w:szCs w:val="24"/>
        </w:rPr>
        <w:t xml:space="preserve">by committee members </w:t>
      </w:r>
      <w:r>
        <w:rPr>
          <w:rFonts w:ascii="Arial" w:hAnsi="Arial" w:cs="Arial"/>
          <w:sz w:val="24"/>
          <w:szCs w:val="24"/>
        </w:rPr>
        <w:t>has increased. This has had some impact on how much the committee spent</w:t>
      </w:r>
      <w:r w:rsidR="00F62A67">
        <w:rPr>
          <w:rFonts w:ascii="Arial" w:hAnsi="Arial" w:cs="Arial"/>
          <w:sz w:val="24"/>
          <w:szCs w:val="24"/>
        </w:rPr>
        <w:t xml:space="preserve"> on the work we do on behalf of our constituents</w:t>
      </w:r>
      <w:r>
        <w:rPr>
          <w:rFonts w:ascii="Arial" w:hAnsi="Arial" w:cs="Arial"/>
          <w:sz w:val="24"/>
          <w:szCs w:val="24"/>
        </w:rPr>
        <w:t xml:space="preserve">. </w:t>
      </w:r>
    </w:p>
    <w:p w14:paraId="390C2599" w14:textId="77777777" w:rsidR="004A3889" w:rsidRPr="00992658" w:rsidRDefault="004A3889" w:rsidP="0060306A">
      <w:pPr>
        <w:jc w:val="left"/>
        <w:rPr>
          <w:rFonts w:ascii="Arial" w:hAnsi="Arial" w:cs="Arial"/>
          <w:sz w:val="24"/>
          <w:szCs w:val="24"/>
        </w:rPr>
      </w:pPr>
    </w:p>
    <w:p w14:paraId="1FDA22F0" w14:textId="56A1CB16" w:rsidR="00B1060A" w:rsidRDefault="00F62A67" w:rsidP="009F416D">
      <w:pPr>
        <w:jc w:val="left"/>
        <w:rPr>
          <w:rFonts w:ascii="Arial" w:hAnsi="Arial" w:cs="Arial"/>
          <w:sz w:val="24"/>
          <w:szCs w:val="24"/>
        </w:rPr>
      </w:pPr>
      <w:r>
        <w:rPr>
          <w:rFonts w:ascii="Arial" w:hAnsi="Arial" w:cs="Arial"/>
          <w:sz w:val="24"/>
          <w:szCs w:val="24"/>
        </w:rPr>
        <w:t>Meeting cost for the committee continue to be lower than pre-pandemic as meetings are still typically via Zoom, so there are no additional costs such as catering etc.</w:t>
      </w:r>
    </w:p>
    <w:p w14:paraId="11479047" w14:textId="77777777" w:rsidR="00F62A67" w:rsidRDefault="00F62A67" w:rsidP="009F416D">
      <w:pPr>
        <w:jc w:val="left"/>
        <w:rPr>
          <w:rFonts w:ascii="Arial" w:hAnsi="Arial" w:cs="Arial"/>
          <w:sz w:val="24"/>
          <w:szCs w:val="24"/>
        </w:rPr>
      </w:pPr>
    </w:p>
    <w:p w14:paraId="413525A4" w14:textId="7E643123" w:rsidR="00F62A67" w:rsidRPr="00992658" w:rsidRDefault="00F62A67" w:rsidP="009F416D">
      <w:pPr>
        <w:jc w:val="left"/>
        <w:rPr>
          <w:rFonts w:ascii="Arial" w:hAnsi="Arial" w:cs="Arial"/>
          <w:sz w:val="24"/>
          <w:szCs w:val="24"/>
        </w:rPr>
      </w:pPr>
      <w:r>
        <w:rPr>
          <w:rFonts w:ascii="Arial" w:hAnsi="Arial" w:cs="Arial"/>
          <w:sz w:val="24"/>
          <w:szCs w:val="24"/>
        </w:rPr>
        <w:t xml:space="preserve">In the next 12 months the LOC is expecting to devote considerable time to assisting practices with the roll out of the new electronic referral scheme (EeRS). Black Country LOCs have acquired </w:t>
      </w:r>
      <w:r w:rsidR="0018651A">
        <w:rPr>
          <w:rFonts w:ascii="Arial" w:hAnsi="Arial" w:cs="Arial"/>
          <w:sz w:val="24"/>
          <w:szCs w:val="24"/>
        </w:rPr>
        <w:t xml:space="preserve">separate </w:t>
      </w:r>
      <w:r w:rsidR="00FF4B52">
        <w:rPr>
          <w:rFonts w:ascii="Arial" w:hAnsi="Arial" w:cs="Arial"/>
          <w:sz w:val="24"/>
          <w:szCs w:val="24"/>
        </w:rPr>
        <w:t>funding from the NHS</w:t>
      </w:r>
      <w:r>
        <w:rPr>
          <w:rFonts w:ascii="Arial" w:hAnsi="Arial" w:cs="Arial"/>
          <w:sz w:val="24"/>
          <w:szCs w:val="24"/>
        </w:rPr>
        <w:t xml:space="preserve"> for this work, and Dudley LOC is currently the custodian of those funds. This should mean that there is no impact on the LOC’s own funds from these activities.</w:t>
      </w:r>
    </w:p>
    <w:p w14:paraId="3D07A37C" w14:textId="77777777" w:rsidR="00330E38" w:rsidRDefault="00330E38" w:rsidP="0060306A">
      <w:pPr>
        <w:jc w:val="left"/>
        <w:rPr>
          <w:rFonts w:ascii="Arial" w:hAnsi="Arial" w:cs="Arial"/>
          <w:sz w:val="24"/>
          <w:szCs w:val="24"/>
        </w:rPr>
      </w:pPr>
    </w:p>
    <w:p w14:paraId="7AC39064" w14:textId="4A6AE1E9" w:rsidR="00B1060A" w:rsidRPr="00992658" w:rsidRDefault="00330E38" w:rsidP="0060306A">
      <w:pPr>
        <w:jc w:val="left"/>
        <w:rPr>
          <w:rFonts w:ascii="Arial" w:hAnsi="Arial" w:cs="Arial"/>
          <w:sz w:val="24"/>
          <w:szCs w:val="24"/>
        </w:rPr>
      </w:pPr>
      <w:r>
        <w:rPr>
          <w:rFonts w:ascii="Arial" w:hAnsi="Arial" w:cs="Arial"/>
          <w:sz w:val="24"/>
          <w:szCs w:val="24"/>
        </w:rPr>
        <w:t>Our e</w:t>
      </w:r>
      <w:r w:rsidR="00CB0178" w:rsidRPr="00992658">
        <w:rPr>
          <w:rFonts w:ascii="Arial" w:hAnsi="Arial" w:cs="Arial"/>
          <w:sz w:val="24"/>
          <w:szCs w:val="24"/>
        </w:rPr>
        <w:t>xpenditure f</w:t>
      </w:r>
      <w:r>
        <w:rPr>
          <w:rFonts w:ascii="Arial" w:hAnsi="Arial" w:cs="Arial"/>
          <w:sz w:val="24"/>
          <w:szCs w:val="24"/>
        </w:rPr>
        <w:t xml:space="preserve">or the financial year </w:t>
      </w:r>
      <w:r w:rsidR="001F749C">
        <w:rPr>
          <w:rFonts w:ascii="Arial" w:hAnsi="Arial" w:cs="Arial"/>
          <w:sz w:val="24"/>
          <w:szCs w:val="24"/>
        </w:rPr>
        <w:t>was £</w:t>
      </w:r>
      <w:r w:rsidR="00F62A67" w:rsidRPr="00F62A67">
        <w:rPr>
          <w:rFonts w:ascii="Arial" w:hAnsi="Arial" w:cs="Arial"/>
          <w:sz w:val="24"/>
          <w:szCs w:val="24"/>
        </w:rPr>
        <w:t>37138.87</w:t>
      </w:r>
      <w:r w:rsidR="00F62A67">
        <w:rPr>
          <w:rFonts w:ascii="Arial" w:hAnsi="Arial" w:cs="Arial"/>
          <w:sz w:val="24"/>
          <w:szCs w:val="24"/>
        </w:rPr>
        <w:t xml:space="preserve"> </w:t>
      </w:r>
      <w:r w:rsidR="001F749C">
        <w:rPr>
          <w:rFonts w:ascii="Arial" w:hAnsi="Arial" w:cs="Arial"/>
          <w:sz w:val="24"/>
          <w:szCs w:val="24"/>
        </w:rPr>
        <w:t xml:space="preserve">leaving us with a </w:t>
      </w:r>
      <w:r w:rsidR="00F62A67">
        <w:rPr>
          <w:rFonts w:ascii="Arial" w:hAnsi="Arial" w:cs="Arial"/>
          <w:sz w:val="24"/>
          <w:szCs w:val="24"/>
        </w:rPr>
        <w:t>small</w:t>
      </w:r>
      <w:r w:rsidR="001F749C">
        <w:rPr>
          <w:rFonts w:ascii="Arial" w:hAnsi="Arial" w:cs="Arial"/>
          <w:sz w:val="24"/>
          <w:szCs w:val="24"/>
        </w:rPr>
        <w:t xml:space="preserve"> surplus of £</w:t>
      </w:r>
      <w:r w:rsidR="00F62A67" w:rsidRPr="00F62A67">
        <w:rPr>
          <w:rFonts w:ascii="Arial" w:hAnsi="Arial" w:cs="Arial"/>
          <w:sz w:val="24"/>
          <w:szCs w:val="24"/>
        </w:rPr>
        <w:t>4874.43</w:t>
      </w:r>
      <w:r w:rsidR="001F749C">
        <w:rPr>
          <w:rFonts w:ascii="Arial" w:hAnsi="Arial" w:cs="Arial"/>
          <w:sz w:val="24"/>
          <w:szCs w:val="24"/>
        </w:rPr>
        <w:t xml:space="preserve">. </w:t>
      </w:r>
      <w:r w:rsidR="00F62A67">
        <w:rPr>
          <w:rFonts w:ascii="Arial" w:hAnsi="Arial" w:cs="Arial"/>
          <w:sz w:val="24"/>
          <w:szCs w:val="24"/>
        </w:rPr>
        <w:t xml:space="preserve">The LOC’s reserve at the bank as of </w:t>
      </w:r>
      <w:r w:rsidR="00F62A67" w:rsidRPr="00F62A67">
        <w:rPr>
          <w:rFonts w:ascii="Arial" w:hAnsi="Arial" w:cs="Arial"/>
          <w:sz w:val="24"/>
          <w:szCs w:val="24"/>
        </w:rPr>
        <w:t xml:space="preserve">16/5/2023 </w:t>
      </w:r>
      <w:r w:rsidR="00F62A67">
        <w:rPr>
          <w:rFonts w:ascii="Arial" w:hAnsi="Arial" w:cs="Arial"/>
          <w:sz w:val="24"/>
          <w:szCs w:val="24"/>
        </w:rPr>
        <w:t>was</w:t>
      </w:r>
      <w:r w:rsidR="00F62A67" w:rsidRPr="00F62A67">
        <w:rPr>
          <w:rFonts w:ascii="Arial" w:hAnsi="Arial" w:cs="Arial"/>
          <w:sz w:val="24"/>
          <w:szCs w:val="24"/>
        </w:rPr>
        <w:t xml:space="preserve"> £36,184.04</w:t>
      </w:r>
      <w:r w:rsidR="00F62A67">
        <w:rPr>
          <w:rFonts w:ascii="Arial" w:hAnsi="Arial" w:cs="Arial"/>
          <w:sz w:val="24"/>
          <w:szCs w:val="24"/>
        </w:rPr>
        <w:t>, less some outstanding claims for work. This means that the LOC is now just below its target level of reserves.</w:t>
      </w:r>
    </w:p>
    <w:p w14:paraId="3B875898" w14:textId="77777777" w:rsidR="00625818" w:rsidRPr="00992658" w:rsidRDefault="00625818" w:rsidP="0060306A">
      <w:pPr>
        <w:jc w:val="left"/>
        <w:rPr>
          <w:rFonts w:ascii="Arial" w:hAnsi="Arial" w:cs="Arial"/>
          <w:sz w:val="24"/>
          <w:szCs w:val="24"/>
        </w:rPr>
      </w:pPr>
    </w:p>
    <w:p w14:paraId="749D2DDA" w14:textId="74AF3C5E" w:rsidR="00CA0B80" w:rsidRDefault="00D96FD5" w:rsidP="0060306A">
      <w:pPr>
        <w:jc w:val="left"/>
        <w:rPr>
          <w:rFonts w:ascii="Arial" w:hAnsi="Arial" w:cs="Arial"/>
          <w:sz w:val="24"/>
          <w:szCs w:val="24"/>
        </w:rPr>
      </w:pPr>
      <w:r w:rsidRPr="00992658">
        <w:rPr>
          <w:rFonts w:ascii="Arial" w:hAnsi="Arial" w:cs="Arial"/>
          <w:sz w:val="24"/>
          <w:szCs w:val="24"/>
        </w:rPr>
        <w:t xml:space="preserve">The Statutory </w:t>
      </w:r>
      <w:r w:rsidR="009F416D" w:rsidRPr="00992658">
        <w:rPr>
          <w:rFonts w:ascii="Arial" w:hAnsi="Arial" w:cs="Arial"/>
          <w:sz w:val="24"/>
          <w:szCs w:val="24"/>
        </w:rPr>
        <w:t>Levy is</w:t>
      </w:r>
      <w:r w:rsidRPr="00992658">
        <w:rPr>
          <w:rFonts w:ascii="Arial" w:hAnsi="Arial" w:cs="Arial"/>
          <w:sz w:val="24"/>
          <w:szCs w:val="24"/>
        </w:rPr>
        <w:t xml:space="preserve"> currently set at 2.0%, with 0.5% of this being paid to LOCSU who help set up community schemes. </w:t>
      </w:r>
      <w:r w:rsidR="0003089D">
        <w:rPr>
          <w:rFonts w:ascii="Arial" w:hAnsi="Arial" w:cs="Arial"/>
          <w:sz w:val="24"/>
          <w:szCs w:val="24"/>
        </w:rPr>
        <w:t>The LOC want wherever possible to reduce the Levy. However</w:t>
      </w:r>
      <w:r w:rsidR="0055667F">
        <w:rPr>
          <w:rFonts w:ascii="Arial" w:hAnsi="Arial" w:cs="Arial"/>
          <w:sz w:val="24"/>
          <w:szCs w:val="24"/>
        </w:rPr>
        <w:t>,</w:t>
      </w:r>
      <w:r w:rsidR="0003089D">
        <w:rPr>
          <w:rFonts w:ascii="Arial" w:hAnsi="Arial" w:cs="Arial"/>
          <w:sz w:val="24"/>
          <w:szCs w:val="24"/>
        </w:rPr>
        <w:t xml:space="preserve"> after performing a stress test analysis, any reduction of more than 0.1% would result in a deficit in income. There is some uncertainty as to whether the NHS will accept a levy that is not a multiple of 0.25% but an attempt will be made to reduce the levy to 1.9%. If that is not possible it will stay at 2.0% but the committee may reduce it mid year should </w:t>
      </w:r>
      <w:r w:rsidR="00F62A67">
        <w:rPr>
          <w:rFonts w:ascii="Arial" w:hAnsi="Arial" w:cs="Arial"/>
          <w:sz w:val="24"/>
          <w:szCs w:val="24"/>
        </w:rPr>
        <w:t xml:space="preserve">our reserve become greater than 1 </w:t>
      </w:r>
      <w:r w:rsidR="00740C90">
        <w:rPr>
          <w:rFonts w:ascii="Arial" w:hAnsi="Arial" w:cs="Arial"/>
          <w:sz w:val="24"/>
          <w:szCs w:val="24"/>
        </w:rPr>
        <w:t>years’ worth</w:t>
      </w:r>
      <w:r w:rsidR="00F62A67">
        <w:rPr>
          <w:rFonts w:ascii="Arial" w:hAnsi="Arial" w:cs="Arial"/>
          <w:sz w:val="24"/>
          <w:szCs w:val="24"/>
        </w:rPr>
        <w:t xml:space="preserve"> of expenditure. </w:t>
      </w:r>
    </w:p>
    <w:p w14:paraId="69BBF423" w14:textId="77777777" w:rsidR="00992658" w:rsidRDefault="00992658" w:rsidP="0060306A">
      <w:pPr>
        <w:jc w:val="left"/>
        <w:rPr>
          <w:sz w:val="20"/>
          <w:szCs w:val="20"/>
        </w:rPr>
      </w:pPr>
    </w:p>
    <w:p w14:paraId="6A91C2D8" w14:textId="77777777" w:rsidR="00992658" w:rsidRDefault="00992658" w:rsidP="0060306A">
      <w:pPr>
        <w:jc w:val="left"/>
        <w:rPr>
          <w:sz w:val="20"/>
          <w:szCs w:val="20"/>
        </w:rPr>
      </w:pPr>
    </w:p>
    <w:p w14:paraId="74ECDA64" w14:textId="77777777" w:rsidR="00992658" w:rsidRDefault="00992658" w:rsidP="0060306A">
      <w:pPr>
        <w:jc w:val="left"/>
        <w:rPr>
          <w:sz w:val="20"/>
          <w:szCs w:val="20"/>
        </w:rPr>
      </w:pPr>
    </w:p>
    <w:p w14:paraId="3D832D2F" w14:textId="77777777" w:rsidR="00992658" w:rsidRPr="00992658" w:rsidRDefault="00992658" w:rsidP="00992658">
      <w:pPr>
        <w:rPr>
          <w:rFonts w:ascii="Arial" w:hAnsi="Arial" w:cs="Arial"/>
          <w:b/>
          <w:sz w:val="24"/>
          <w:szCs w:val="24"/>
          <w:u w:val="single"/>
        </w:rPr>
      </w:pPr>
      <w:r w:rsidRPr="00992658">
        <w:rPr>
          <w:rFonts w:ascii="Arial" w:hAnsi="Arial" w:cs="Arial"/>
          <w:b/>
          <w:sz w:val="24"/>
          <w:szCs w:val="24"/>
          <w:u w:val="single"/>
        </w:rPr>
        <w:t>Summary of items to seek approval of at AGM</w:t>
      </w:r>
    </w:p>
    <w:p w14:paraId="6C692B7A" w14:textId="77777777" w:rsidR="00992658" w:rsidRPr="00992658" w:rsidRDefault="00992658" w:rsidP="00992658">
      <w:pPr>
        <w:rPr>
          <w:rFonts w:ascii="Arial" w:hAnsi="Arial" w:cs="Arial"/>
          <w:sz w:val="24"/>
          <w:szCs w:val="24"/>
        </w:rPr>
      </w:pPr>
    </w:p>
    <w:p w14:paraId="19B5EB7F" w14:textId="7957D671" w:rsidR="00992658" w:rsidRPr="00992658" w:rsidRDefault="00992658" w:rsidP="00992658">
      <w:pPr>
        <w:numPr>
          <w:ilvl w:val="0"/>
          <w:numId w:val="1"/>
        </w:numPr>
        <w:jc w:val="left"/>
        <w:rPr>
          <w:rFonts w:ascii="Arial" w:hAnsi="Arial" w:cs="Arial"/>
          <w:sz w:val="24"/>
          <w:szCs w:val="24"/>
        </w:rPr>
      </w:pPr>
      <w:r w:rsidRPr="00992658">
        <w:rPr>
          <w:rFonts w:ascii="Arial" w:hAnsi="Arial" w:cs="Arial"/>
          <w:sz w:val="24"/>
          <w:szCs w:val="24"/>
        </w:rPr>
        <w:t>The accounts presented for the year ending 31/03/202</w:t>
      </w:r>
      <w:r w:rsidR="00F62A67">
        <w:rPr>
          <w:rFonts w:ascii="Arial" w:hAnsi="Arial" w:cs="Arial"/>
          <w:sz w:val="24"/>
          <w:szCs w:val="24"/>
        </w:rPr>
        <w:t>3</w:t>
      </w:r>
      <w:r w:rsidRPr="00992658">
        <w:rPr>
          <w:rFonts w:ascii="Arial" w:hAnsi="Arial" w:cs="Arial"/>
          <w:sz w:val="24"/>
          <w:szCs w:val="24"/>
        </w:rPr>
        <w:t>.</w:t>
      </w:r>
    </w:p>
    <w:p w14:paraId="73182A7F" w14:textId="15FD0D9F" w:rsidR="00992658" w:rsidRPr="00992658" w:rsidRDefault="00992658" w:rsidP="00992658">
      <w:pPr>
        <w:numPr>
          <w:ilvl w:val="0"/>
          <w:numId w:val="1"/>
        </w:numPr>
        <w:jc w:val="left"/>
        <w:rPr>
          <w:rFonts w:ascii="Arial" w:hAnsi="Arial" w:cs="Arial"/>
          <w:sz w:val="24"/>
          <w:szCs w:val="24"/>
        </w:rPr>
      </w:pPr>
      <w:r w:rsidRPr="00992658">
        <w:rPr>
          <w:rFonts w:ascii="Arial" w:hAnsi="Arial" w:cs="Arial"/>
          <w:sz w:val="24"/>
          <w:szCs w:val="24"/>
        </w:rPr>
        <w:t xml:space="preserve">To </w:t>
      </w:r>
      <w:r w:rsidR="00F62A67">
        <w:rPr>
          <w:rFonts w:ascii="Arial" w:hAnsi="Arial" w:cs="Arial"/>
          <w:sz w:val="24"/>
          <w:szCs w:val="24"/>
        </w:rPr>
        <w:t xml:space="preserve">reduce the </w:t>
      </w:r>
      <w:r w:rsidR="00740C90">
        <w:rPr>
          <w:rFonts w:ascii="Arial" w:hAnsi="Arial" w:cs="Arial"/>
          <w:sz w:val="24"/>
          <w:szCs w:val="24"/>
        </w:rPr>
        <w:t>Statutory</w:t>
      </w:r>
      <w:r w:rsidR="00F62A67">
        <w:rPr>
          <w:rFonts w:ascii="Arial" w:hAnsi="Arial" w:cs="Arial"/>
          <w:sz w:val="24"/>
          <w:szCs w:val="24"/>
        </w:rPr>
        <w:t xml:space="preserve"> Levy</w:t>
      </w:r>
      <w:r w:rsidR="00740C90">
        <w:rPr>
          <w:rFonts w:ascii="Arial" w:hAnsi="Arial" w:cs="Arial"/>
          <w:sz w:val="24"/>
          <w:szCs w:val="24"/>
        </w:rPr>
        <w:t>,</w:t>
      </w:r>
      <w:r w:rsidR="00F62A67">
        <w:rPr>
          <w:rFonts w:ascii="Arial" w:hAnsi="Arial" w:cs="Arial"/>
          <w:sz w:val="24"/>
          <w:szCs w:val="24"/>
        </w:rPr>
        <w:t xml:space="preserve"> if </w:t>
      </w:r>
      <w:r w:rsidR="00740C90">
        <w:rPr>
          <w:rFonts w:ascii="Arial" w:hAnsi="Arial" w:cs="Arial"/>
          <w:sz w:val="24"/>
          <w:szCs w:val="24"/>
        </w:rPr>
        <w:t>possible,</w:t>
      </w:r>
      <w:r w:rsidR="00F62A67">
        <w:rPr>
          <w:rFonts w:ascii="Arial" w:hAnsi="Arial" w:cs="Arial"/>
          <w:sz w:val="24"/>
          <w:szCs w:val="24"/>
        </w:rPr>
        <w:t xml:space="preserve"> to 1.9</w:t>
      </w:r>
      <w:r w:rsidRPr="00992658">
        <w:rPr>
          <w:rFonts w:ascii="Arial" w:hAnsi="Arial" w:cs="Arial"/>
          <w:sz w:val="24"/>
          <w:szCs w:val="24"/>
        </w:rPr>
        <w:t>%</w:t>
      </w:r>
      <w:r w:rsidR="00F62A67">
        <w:rPr>
          <w:rFonts w:ascii="Arial" w:hAnsi="Arial" w:cs="Arial"/>
          <w:sz w:val="24"/>
          <w:szCs w:val="24"/>
        </w:rPr>
        <w:t>. If not to leave it for now at 2.0%</w:t>
      </w:r>
    </w:p>
    <w:p w14:paraId="01232F4B" w14:textId="6207670E" w:rsidR="00992658" w:rsidRPr="00992658" w:rsidRDefault="00992658" w:rsidP="00992658">
      <w:pPr>
        <w:numPr>
          <w:ilvl w:val="0"/>
          <w:numId w:val="1"/>
        </w:numPr>
        <w:jc w:val="left"/>
        <w:rPr>
          <w:rFonts w:ascii="Arial" w:hAnsi="Arial" w:cs="Arial"/>
          <w:sz w:val="24"/>
          <w:szCs w:val="24"/>
        </w:rPr>
      </w:pPr>
      <w:r w:rsidRPr="00992658">
        <w:rPr>
          <w:rFonts w:ascii="Arial" w:hAnsi="Arial" w:cs="Arial"/>
          <w:sz w:val="24"/>
          <w:szCs w:val="24"/>
        </w:rPr>
        <w:t>To seek approval for the LOC to raise or lower the Statutory Levy by up to  0.5% if it feels nec</w:t>
      </w:r>
      <w:r w:rsidR="00F62A67">
        <w:rPr>
          <w:rFonts w:ascii="Arial" w:hAnsi="Arial" w:cs="Arial"/>
          <w:sz w:val="24"/>
          <w:szCs w:val="24"/>
        </w:rPr>
        <w:t xml:space="preserve">essary, with a view to maintaining approximately 1 </w:t>
      </w:r>
      <w:r w:rsidR="00740C90">
        <w:rPr>
          <w:rFonts w:ascii="Arial" w:hAnsi="Arial" w:cs="Arial"/>
          <w:sz w:val="24"/>
          <w:szCs w:val="24"/>
        </w:rPr>
        <w:t>years’ worth</w:t>
      </w:r>
      <w:r w:rsidR="00F62A67">
        <w:rPr>
          <w:rFonts w:ascii="Arial" w:hAnsi="Arial" w:cs="Arial"/>
          <w:sz w:val="24"/>
          <w:szCs w:val="24"/>
        </w:rPr>
        <w:t xml:space="preserve"> of expenditure in reserve</w:t>
      </w:r>
    </w:p>
    <w:p w14:paraId="3DDA0C1D" w14:textId="77777777" w:rsidR="00992658" w:rsidRPr="00992658" w:rsidRDefault="00992658" w:rsidP="00992658">
      <w:pPr>
        <w:numPr>
          <w:ilvl w:val="0"/>
          <w:numId w:val="1"/>
        </w:numPr>
        <w:jc w:val="left"/>
        <w:rPr>
          <w:rFonts w:ascii="Arial" w:hAnsi="Arial" w:cs="Arial"/>
          <w:sz w:val="24"/>
          <w:szCs w:val="24"/>
        </w:rPr>
      </w:pPr>
      <w:r w:rsidRPr="00992658">
        <w:rPr>
          <w:rFonts w:ascii="Arial" w:hAnsi="Arial" w:cs="Arial"/>
          <w:sz w:val="24"/>
          <w:szCs w:val="24"/>
        </w:rPr>
        <w:t>To continue to pay LOCSU 0.5% of our Statutory Levy.</w:t>
      </w:r>
    </w:p>
    <w:p w14:paraId="710F9365" w14:textId="42EA89A1" w:rsidR="00992658" w:rsidRDefault="00992658" w:rsidP="00992658">
      <w:pPr>
        <w:numPr>
          <w:ilvl w:val="0"/>
          <w:numId w:val="1"/>
        </w:numPr>
        <w:jc w:val="left"/>
        <w:rPr>
          <w:rFonts w:ascii="Arial" w:hAnsi="Arial" w:cs="Arial"/>
        </w:rPr>
      </w:pPr>
      <w:r w:rsidRPr="00992658">
        <w:rPr>
          <w:rFonts w:ascii="Arial" w:hAnsi="Arial" w:cs="Arial"/>
          <w:sz w:val="24"/>
          <w:szCs w:val="24"/>
        </w:rPr>
        <w:t>T</w:t>
      </w:r>
      <w:r w:rsidR="00322815">
        <w:rPr>
          <w:rFonts w:ascii="Arial" w:hAnsi="Arial" w:cs="Arial"/>
          <w:sz w:val="24"/>
          <w:szCs w:val="24"/>
        </w:rPr>
        <w:t>o continue to use accountants E.</w:t>
      </w:r>
      <w:r w:rsidRPr="00992658">
        <w:rPr>
          <w:rFonts w:ascii="Arial" w:hAnsi="Arial" w:cs="Arial"/>
          <w:sz w:val="24"/>
          <w:szCs w:val="24"/>
        </w:rPr>
        <w:t>R.Grove &amp; Co. to audit the LOC a</w:t>
      </w:r>
      <w:r>
        <w:rPr>
          <w:rFonts w:ascii="Arial" w:hAnsi="Arial" w:cs="Arial"/>
        </w:rPr>
        <w:t>ccounts.</w:t>
      </w:r>
    </w:p>
    <w:p w14:paraId="3AAEC89E" w14:textId="7B1B716E" w:rsidR="00CA0B80" w:rsidRDefault="00CA0B80" w:rsidP="009F416D">
      <w:pPr>
        <w:ind w:left="720"/>
        <w:jc w:val="left"/>
        <w:rPr>
          <w:rFonts w:ascii="Arial" w:hAnsi="Arial" w:cs="Arial"/>
        </w:rPr>
      </w:pPr>
    </w:p>
    <w:p w14:paraId="7D966D58" w14:textId="77777777" w:rsidR="00992658" w:rsidRDefault="00992658" w:rsidP="00992658">
      <w:pPr>
        <w:rPr>
          <w:rFonts w:ascii="Arial" w:hAnsi="Arial" w:cs="Arial"/>
        </w:rPr>
      </w:pPr>
    </w:p>
    <w:p w14:paraId="0EEDB94A" w14:textId="77777777" w:rsidR="00992658" w:rsidRDefault="00992658" w:rsidP="00992658">
      <w:pPr>
        <w:rPr>
          <w:rFonts w:ascii="Arial" w:hAnsi="Arial" w:cs="Arial"/>
        </w:rPr>
      </w:pPr>
    </w:p>
    <w:p w14:paraId="50EA0A26" w14:textId="77777777" w:rsidR="00992658" w:rsidRDefault="00992658" w:rsidP="00992658">
      <w:pPr>
        <w:rPr>
          <w:rFonts w:ascii="Arial" w:hAnsi="Arial" w:cs="Arial"/>
        </w:rPr>
      </w:pPr>
    </w:p>
    <w:p w14:paraId="3D942B79" w14:textId="77777777" w:rsidR="00992658" w:rsidRDefault="00992658" w:rsidP="00992658">
      <w:pPr>
        <w:rPr>
          <w:rFonts w:ascii="Arial" w:hAnsi="Arial" w:cs="Arial"/>
        </w:rPr>
      </w:pPr>
    </w:p>
    <w:p w14:paraId="7854885C" w14:textId="028F693F" w:rsidR="00992658" w:rsidRDefault="00CA0B80" w:rsidP="00992658">
      <w:pPr>
        <w:jc w:val="left"/>
        <w:rPr>
          <w:rFonts w:ascii="Arial" w:hAnsi="Arial" w:cs="Arial"/>
        </w:rPr>
      </w:pPr>
      <w:r>
        <w:rPr>
          <w:rFonts w:ascii="Arial" w:hAnsi="Arial" w:cs="Arial"/>
        </w:rPr>
        <w:t>Mark Tuffin</w:t>
      </w:r>
      <w:r w:rsidR="00992658">
        <w:rPr>
          <w:rFonts w:ascii="Arial" w:hAnsi="Arial" w:cs="Arial"/>
        </w:rPr>
        <w:t xml:space="preserve">  (Treasurer)</w:t>
      </w:r>
    </w:p>
    <w:p w14:paraId="5E003598" w14:textId="77777777" w:rsidR="00992658" w:rsidRPr="0060306A" w:rsidRDefault="00992658" w:rsidP="0060306A">
      <w:pPr>
        <w:jc w:val="left"/>
        <w:rPr>
          <w:sz w:val="20"/>
          <w:szCs w:val="20"/>
        </w:rPr>
      </w:pPr>
    </w:p>
    <w:sectPr w:rsidR="00992658" w:rsidRPr="00603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07A7"/>
    <w:multiLevelType w:val="hybridMultilevel"/>
    <w:tmpl w:val="853CD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1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6A"/>
    <w:rsid w:val="0003089D"/>
    <w:rsid w:val="0018651A"/>
    <w:rsid w:val="001B3D8E"/>
    <w:rsid w:val="001F749C"/>
    <w:rsid w:val="0026204E"/>
    <w:rsid w:val="002B43C1"/>
    <w:rsid w:val="00322815"/>
    <w:rsid w:val="00330E38"/>
    <w:rsid w:val="00356FDC"/>
    <w:rsid w:val="004A3889"/>
    <w:rsid w:val="00533DC9"/>
    <w:rsid w:val="0055667F"/>
    <w:rsid w:val="0060306A"/>
    <w:rsid w:val="00625818"/>
    <w:rsid w:val="00714F5B"/>
    <w:rsid w:val="00740C90"/>
    <w:rsid w:val="00992658"/>
    <w:rsid w:val="009F416D"/>
    <w:rsid w:val="00A30E49"/>
    <w:rsid w:val="00AD6FB6"/>
    <w:rsid w:val="00B1060A"/>
    <w:rsid w:val="00CA0B80"/>
    <w:rsid w:val="00CB0178"/>
    <w:rsid w:val="00D06DEB"/>
    <w:rsid w:val="00D96FD5"/>
    <w:rsid w:val="00F62A67"/>
    <w:rsid w:val="00FF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402B"/>
  <w15:docId w15:val="{19DFB7E6-967B-7942-9B84-15AB9AC9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Paul Sidhu</cp:lastModifiedBy>
  <cp:revision>6</cp:revision>
  <dcterms:created xsi:type="dcterms:W3CDTF">2022-06-16T08:56:00Z</dcterms:created>
  <dcterms:modified xsi:type="dcterms:W3CDTF">2023-06-20T10:46:00Z</dcterms:modified>
</cp:coreProperties>
</file>