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3AA96" w14:textId="77777777" w:rsidR="00223240" w:rsidRDefault="00000000" w:rsidP="002162F9">
      <w:pPr>
        <w:spacing w:after="0" w:line="240" w:lineRule="auto"/>
        <w:rPr>
          <w:rFonts w:ascii="Arial" w:eastAsia="Arial" w:hAnsi="Arial" w:cs="Arial"/>
          <w:sz w:val="24"/>
        </w:rPr>
      </w:pPr>
      <w:r>
        <w:object w:dxaOrig="10144" w:dyaOrig="2247" w14:anchorId="0700359C">
          <v:rect id="rectole0000000000" o:spid="_x0000_i1025" style="width:507pt;height:112.5pt" o:ole="" o:preferrelative="t" stroked="f">
            <v:imagedata r:id="rId5" o:title=""/>
          </v:rect>
          <o:OLEObject Type="Embed" ProgID="StaticMetafile" ShapeID="rectole0000000000" DrawAspect="Content" ObjectID="_1729069344" r:id="rId6"/>
        </w:object>
      </w:r>
    </w:p>
    <w:p w14:paraId="24340ADF" w14:textId="77777777" w:rsidR="00223240" w:rsidRDefault="00223240" w:rsidP="002162F9">
      <w:pPr>
        <w:spacing w:after="0" w:line="240" w:lineRule="auto"/>
        <w:rPr>
          <w:rFonts w:ascii="Arial" w:eastAsia="Arial" w:hAnsi="Arial" w:cs="Arial"/>
          <w:sz w:val="24"/>
        </w:rPr>
      </w:pPr>
    </w:p>
    <w:p w14:paraId="581E38E5" w14:textId="77777777" w:rsidR="002162F9" w:rsidRDefault="002162F9" w:rsidP="002162F9">
      <w:pPr>
        <w:spacing w:after="0" w:line="240" w:lineRule="exact"/>
        <w:rPr>
          <w:rFonts w:ascii="Arial" w:eastAsia="Arial" w:hAnsi="Arial"/>
          <w:b/>
          <w:i/>
          <w:sz w:val="28"/>
        </w:rPr>
      </w:pPr>
      <w:r>
        <w:rPr>
          <w:rFonts w:ascii="Arial" w:eastAsia="Arial" w:hAnsi="Arial" w:cs="Arial"/>
          <w:b/>
          <w:i/>
          <w:color w:val="000000"/>
          <w:sz w:val="28"/>
        </w:rPr>
        <w:t>Minutes for the Dudley LOC Committee Meeting held at 6.30p.m. on Tuesday 4th October 2022</w:t>
      </w:r>
    </w:p>
    <w:p w14:paraId="1A7988A7" w14:textId="77777777" w:rsidR="002162F9" w:rsidRDefault="002162F9" w:rsidP="002162F9">
      <w:pPr>
        <w:spacing w:after="0" w:line="240" w:lineRule="exact"/>
        <w:rPr>
          <w:rFonts w:ascii="Arial" w:eastAsia="Arial" w:hAnsi="Arial"/>
          <w:b/>
          <w:sz w:val="24"/>
        </w:rPr>
      </w:pPr>
    </w:p>
    <w:p w14:paraId="437C31E1" w14:textId="77777777" w:rsidR="002162F9" w:rsidRDefault="002162F9" w:rsidP="002162F9">
      <w:pPr>
        <w:spacing w:after="0" w:line="240" w:lineRule="exact"/>
        <w:rPr>
          <w:rFonts w:ascii="Arial" w:eastAsia="Arial" w:hAnsi="Arial"/>
          <w:b/>
          <w:sz w:val="24"/>
        </w:rPr>
      </w:pPr>
      <w:r>
        <w:rPr>
          <w:rFonts w:ascii="Arial" w:eastAsia="Arial" w:hAnsi="Arial" w:cs="Arial"/>
          <w:b/>
          <w:color w:val="000000"/>
          <w:sz w:val="24"/>
        </w:rPr>
        <w:t xml:space="preserve">Held as a Zoom Meeting </w:t>
      </w:r>
    </w:p>
    <w:p w14:paraId="0E925BF5" w14:textId="77777777" w:rsidR="002162F9" w:rsidRDefault="002162F9" w:rsidP="002162F9">
      <w:pPr>
        <w:spacing w:after="0" w:line="240" w:lineRule="exact"/>
        <w:rPr>
          <w:rFonts w:ascii="Arial" w:eastAsia="Arial" w:hAnsi="Arial"/>
          <w:b/>
          <w:sz w:val="24"/>
        </w:rPr>
      </w:pPr>
    </w:p>
    <w:p w14:paraId="1FDE89F7" w14:textId="77777777" w:rsidR="002162F9" w:rsidRDefault="002162F9" w:rsidP="002162F9">
      <w:pPr>
        <w:spacing w:after="0" w:line="240" w:lineRule="exact"/>
        <w:rPr>
          <w:rFonts w:ascii="Tahoma" w:eastAsia="Tahoma" w:hAnsi="Tahoma" w:cs="Tahoma"/>
          <w:color w:val="000000"/>
          <w:sz w:val="20"/>
        </w:rPr>
      </w:pPr>
      <w:r>
        <w:rPr>
          <w:rFonts w:ascii="Arial" w:eastAsia="Arial" w:hAnsi="Arial" w:cs="Arial"/>
          <w:b/>
          <w:color w:val="000000"/>
          <w:sz w:val="24"/>
        </w:rPr>
        <w:t>Committee in Attendance</w:t>
      </w:r>
    </w:p>
    <w:p w14:paraId="375F98E8" w14:textId="5865C4F8" w:rsidR="002162F9" w:rsidRDefault="002162F9" w:rsidP="002162F9">
      <w:pPr>
        <w:spacing w:after="0" w:line="240" w:lineRule="exact"/>
        <w:rPr>
          <w:rFonts w:ascii="Arial" w:eastAsia="Arial" w:hAnsi="Arial"/>
          <w:color w:val="000000"/>
          <w:sz w:val="20"/>
        </w:rPr>
      </w:pPr>
      <w:r>
        <w:rPr>
          <w:rFonts w:ascii="Arial" w:eastAsia="Arial" w:hAnsi="Arial" w:cs="Arial"/>
          <w:color w:val="000000"/>
          <w:sz w:val="20"/>
        </w:rPr>
        <w:t>Shamina Asif (Chair) Paul Sidhu (Secretary), Mark Tuffin (Treasurer), Charles Barlow, Shazad Mahmood, Ameerah Riaz Ahmed, Qad</w:t>
      </w:r>
      <w:r w:rsidR="000B3BC8">
        <w:rPr>
          <w:rFonts w:ascii="Arial" w:eastAsia="Arial" w:hAnsi="Arial" w:cs="Arial"/>
          <w:color w:val="000000"/>
          <w:sz w:val="20"/>
        </w:rPr>
        <w:t>i</w:t>
      </w:r>
      <w:r>
        <w:rPr>
          <w:rFonts w:ascii="Arial" w:eastAsia="Arial" w:hAnsi="Arial" w:cs="Arial"/>
          <w:color w:val="000000"/>
          <w:sz w:val="20"/>
        </w:rPr>
        <w:t>r Baz, Sheena Mangat</w:t>
      </w:r>
    </w:p>
    <w:p w14:paraId="6979BD64" w14:textId="77777777" w:rsidR="002162F9" w:rsidRDefault="002162F9" w:rsidP="002162F9">
      <w:pPr>
        <w:spacing w:after="0" w:line="240" w:lineRule="exact"/>
        <w:rPr>
          <w:rFonts w:ascii="Arial" w:eastAsia="Arial" w:hAnsi="Arial"/>
          <w:color w:val="000000"/>
          <w:sz w:val="20"/>
        </w:rPr>
      </w:pPr>
    </w:p>
    <w:p w14:paraId="7E639F9C" w14:textId="77777777" w:rsidR="002162F9" w:rsidRDefault="002162F9" w:rsidP="002162F9">
      <w:pPr>
        <w:spacing w:after="0" w:line="240" w:lineRule="exact"/>
        <w:rPr>
          <w:rFonts w:ascii="Arial" w:eastAsia="Arial" w:hAnsi="Arial"/>
          <w:b/>
          <w:color w:val="000000"/>
          <w:sz w:val="24"/>
        </w:rPr>
      </w:pPr>
      <w:r>
        <w:rPr>
          <w:rFonts w:ascii="Arial" w:eastAsia="Arial" w:hAnsi="Arial" w:cs="Arial"/>
          <w:b/>
          <w:color w:val="000000"/>
          <w:sz w:val="24"/>
        </w:rPr>
        <w:t>1.</w:t>
      </w:r>
      <w:r>
        <w:rPr>
          <w:rFonts w:ascii="Arial" w:eastAsia="Arial" w:hAnsi="Arial" w:cs="Arial"/>
          <w:b/>
          <w:color w:val="000000"/>
          <w:sz w:val="24"/>
        </w:rPr>
        <w:tab/>
        <w:t>Apologies</w:t>
      </w:r>
    </w:p>
    <w:p w14:paraId="4EEF0E4B" w14:textId="77777777" w:rsidR="002162F9" w:rsidRDefault="002162F9" w:rsidP="002162F9">
      <w:pPr>
        <w:spacing w:after="0" w:line="240" w:lineRule="exact"/>
        <w:rPr>
          <w:rFonts w:ascii="Arial" w:eastAsia="Arial" w:hAnsi="Arial"/>
          <w:color w:val="000000"/>
          <w:sz w:val="20"/>
        </w:rPr>
      </w:pPr>
    </w:p>
    <w:p w14:paraId="44043F5E" w14:textId="77777777" w:rsidR="002162F9" w:rsidRDefault="002162F9" w:rsidP="002162F9">
      <w:pPr>
        <w:spacing w:after="0" w:line="240" w:lineRule="exact"/>
        <w:rPr>
          <w:rFonts w:ascii="Arial" w:eastAsia="Arial" w:hAnsi="Arial"/>
          <w:b/>
          <w:color w:val="000000"/>
          <w:sz w:val="24"/>
        </w:rPr>
      </w:pPr>
      <w:r>
        <w:rPr>
          <w:rFonts w:ascii="Arial" w:eastAsia="Arial" w:hAnsi="Arial" w:cs="Arial"/>
          <w:color w:val="000000"/>
          <w:sz w:val="20"/>
        </w:rPr>
        <w:t>Sonia Tyrell, Nicky Ferguson</w:t>
      </w:r>
    </w:p>
    <w:p w14:paraId="71FFD71B" w14:textId="77777777" w:rsidR="002162F9" w:rsidRDefault="002162F9" w:rsidP="002162F9">
      <w:pPr>
        <w:spacing w:after="0" w:line="240" w:lineRule="exact"/>
        <w:rPr>
          <w:rFonts w:ascii="Arial" w:eastAsia="Arial" w:hAnsi="Arial"/>
          <w:b/>
          <w:color w:val="000000"/>
          <w:sz w:val="24"/>
        </w:rPr>
      </w:pPr>
    </w:p>
    <w:p w14:paraId="7EEC1E77" w14:textId="4EA7FB37" w:rsidR="002162F9" w:rsidRDefault="002162F9" w:rsidP="002162F9">
      <w:pPr>
        <w:spacing w:after="0" w:line="240" w:lineRule="exact"/>
        <w:rPr>
          <w:rFonts w:ascii="Arial" w:eastAsia="Arial" w:hAnsi="Arial"/>
          <w:b/>
          <w:color w:val="000000"/>
          <w:sz w:val="24"/>
        </w:rPr>
      </w:pPr>
      <w:r>
        <w:rPr>
          <w:rFonts w:ascii="Arial" w:eastAsia="Arial" w:hAnsi="Arial" w:cs="Arial"/>
          <w:b/>
          <w:color w:val="000000"/>
          <w:sz w:val="24"/>
        </w:rPr>
        <w:t>2.</w:t>
      </w:r>
      <w:r>
        <w:rPr>
          <w:rFonts w:ascii="Arial" w:eastAsia="Arial" w:hAnsi="Arial" w:cs="Arial"/>
          <w:b/>
          <w:color w:val="000000"/>
          <w:sz w:val="24"/>
        </w:rPr>
        <w:tab/>
        <w:t>Declarations of Interest</w:t>
      </w:r>
      <w:r>
        <w:rPr>
          <w:rFonts w:ascii="Arial" w:eastAsia="Arial" w:hAnsi="Arial" w:cs="Arial"/>
          <w:b/>
          <w:color w:val="000000"/>
          <w:sz w:val="24"/>
        </w:rPr>
        <w:br/>
      </w:r>
    </w:p>
    <w:p w14:paraId="4359BE94" w14:textId="0C8DCDE3" w:rsidR="002162F9" w:rsidRDefault="002162F9" w:rsidP="002162F9">
      <w:pPr>
        <w:spacing w:after="0" w:line="240" w:lineRule="exact"/>
        <w:rPr>
          <w:rFonts w:ascii="Arial" w:eastAsia="Arial" w:hAnsi="Arial"/>
          <w:color w:val="000000"/>
          <w:sz w:val="20"/>
        </w:rPr>
      </w:pPr>
      <w:r>
        <w:rPr>
          <w:rFonts w:ascii="Arial" w:eastAsia="Arial" w:hAnsi="Arial" w:cs="Arial"/>
          <w:color w:val="000000"/>
          <w:sz w:val="20"/>
        </w:rPr>
        <w:t>CB has been nominated as a Regional LOC Lead.</w:t>
      </w:r>
      <w:r w:rsidR="0061605E" w:rsidRPr="0061605E">
        <w:rPr>
          <w:rFonts w:ascii="Arial" w:eastAsia="Arial" w:hAnsi="Arial" w:cs="Arial"/>
          <w:color w:val="000000"/>
          <w:sz w:val="20"/>
        </w:rPr>
        <w:t xml:space="preserve"> </w:t>
      </w:r>
      <w:r w:rsidR="0061605E">
        <w:rPr>
          <w:rFonts w:ascii="Arial" w:eastAsia="Arial" w:hAnsi="Arial" w:cs="Arial"/>
          <w:color w:val="000000"/>
          <w:sz w:val="20"/>
        </w:rPr>
        <w:t xml:space="preserve">There were no other new declarations.  </w:t>
      </w:r>
    </w:p>
    <w:p w14:paraId="64F11DA3" w14:textId="77777777" w:rsidR="002162F9" w:rsidRDefault="002162F9" w:rsidP="002162F9">
      <w:pPr>
        <w:spacing w:after="0" w:line="240" w:lineRule="exact"/>
        <w:jc w:val="right"/>
        <w:rPr>
          <w:rFonts w:ascii="Arial" w:eastAsia="Arial" w:hAnsi="Arial"/>
          <w:color w:val="000000"/>
          <w:sz w:val="20"/>
        </w:rPr>
      </w:pPr>
    </w:p>
    <w:p w14:paraId="110AE94F" w14:textId="77777777" w:rsidR="002162F9" w:rsidRDefault="002162F9" w:rsidP="002162F9">
      <w:pPr>
        <w:spacing w:after="0" w:line="240" w:lineRule="exact"/>
        <w:rPr>
          <w:rFonts w:ascii="Arial" w:eastAsia="Arial" w:hAnsi="Arial"/>
          <w:b/>
          <w:color w:val="000000"/>
          <w:sz w:val="24"/>
        </w:rPr>
      </w:pPr>
      <w:r>
        <w:rPr>
          <w:rFonts w:ascii="Arial" w:eastAsia="Arial" w:hAnsi="Arial" w:cs="Arial"/>
          <w:b/>
          <w:color w:val="000000"/>
          <w:sz w:val="24"/>
        </w:rPr>
        <w:t>3.</w:t>
      </w:r>
      <w:r>
        <w:rPr>
          <w:rFonts w:ascii="Arial" w:eastAsia="Arial" w:hAnsi="Arial" w:cs="Arial"/>
          <w:b/>
          <w:color w:val="000000"/>
          <w:sz w:val="24"/>
        </w:rPr>
        <w:tab/>
        <w:t>Minutes of the previous Meeting</w:t>
      </w:r>
    </w:p>
    <w:p w14:paraId="6AA52F2C" w14:textId="77777777" w:rsidR="002162F9" w:rsidRDefault="002162F9" w:rsidP="002162F9">
      <w:pPr>
        <w:spacing w:after="0" w:line="240" w:lineRule="exact"/>
        <w:rPr>
          <w:rFonts w:ascii="Arial" w:eastAsia="Arial" w:hAnsi="Arial"/>
          <w:color w:val="000000"/>
          <w:sz w:val="20"/>
        </w:rPr>
      </w:pPr>
    </w:p>
    <w:p w14:paraId="5E0FA305" w14:textId="77777777" w:rsidR="002162F9" w:rsidRDefault="002162F9" w:rsidP="002162F9">
      <w:pPr>
        <w:spacing w:after="0" w:line="240" w:lineRule="exact"/>
        <w:rPr>
          <w:rFonts w:ascii="Arial" w:eastAsia="Arial" w:hAnsi="Arial"/>
          <w:color w:val="000000"/>
          <w:sz w:val="20"/>
        </w:rPr>
      </w:pPr>
      <w:r>
        <w:rPr>
          <w:rFonts w:ascii="Arial" w:eastAsia="Arial" w:hAnsi="Arial" w:cs="Arial"/>
          <w:color w:val="000000"/>
          <w:sz w:val="20"/>
        </w:rPr>
        <w:t>The minutes were proposed by CB and seconded by QB as a correct record of the meeting.</w:t>
      </w:r>
    </w:p>
    <w:p w14:paraId="18EDD035" w14:textId="77777777" w:rsidR="002162F9" w:rsidRDefault="002162F9" w:rsidP="002162F9">
      <w:pPr>
        <w:spacing w:after="0" w:line="240" w:lineRule="exact"/>
        <w:rPr>
          <w:rFonts w:ascii="Arial" w:eastAsia="Arial" w:hAnsi="Arial"/>
          <w:color w:val="000000"/>
          <w:sz w:val="20"/>
        </w:rPr>
      </w:pPr>
    </w:p>
    <w:p w14:paraId="76594F7A" w14:textId="77777777" w:rsidR="002162F9" w:rsidRDefault="002162F9" w:rsidP="002162F9">
      <w:pPr>
        <w:spacing w:after="0" w:line="240" w:lineRule="exact"/>
        <w:rPr>
          <w:rFonts w:ascii="Arial" w:eastAsia="Arial" w:hAnsi="Arial"/>
          <w:b/>
          <w:color w:val="000000"/>
          <w:sz w:val="20"/>
        </w:rPr>
      </w:pPr>
      <w:r>
        <w:rPr>
          <w:rFonts w:ascii="Arial" w:eastAsia="Arial" w:hAnsi="Arial" w:cs="Arial"/>
          <w:b/>
          <w:color w:val="000000"/>
          <w:sz w:val="24"/>
        </w:rPr>
        <w:t xml:space="preserve">4. </w:t>
      </w:r>
      <w:r>
        <w:rPr>
          <w:rFonts w:ascii="Arial" w:eastAsia="Arial" w:hAnsi="Arial" w:cs="Arial"/>
          <w:b/>
          <w:color w:val="000000"/>
          <w:sz w:val="24"/>
        </w:rPr>
        <w:tab/>
        <w:t xml:space="preserve">   Matters arising</w:t>
      </w:r>
    </w:p>
    <w:p w14:paraId="5B4AED6F" w14:textId="77777777" w:rsidR="002162F9" w:rsidRDefault="002162F9" w:rsidP="002162F9">
      <w:pPr>
        <w:spacing w:after="0" w:line="240" w:lineRule="exact"/>
        <w:rPr>
          <w:rFonts w:ascii="Arial" w:eastAsia="Arial" w:hAnsi="Arial"/>
          <w:b/>
          <w:color w:val="000000"/>
          <w:sz w:val="20"/>
        </w:rPr>
      </w:pPr>
    </w:p>
    <w:p w14:paraId="6483ADBD" w14:textId="77777777" w:rsidR="002162F9" w:rsidRDefault="002162F9" w:rsidP="002162F9">
      <w:pPr>
        <w:numPr>
          <w:ilvl w:val="0"/>
          <w:numId w:val="3"/>
        </w:numPr>
        <w:spacing w:after="0" w:line="240" w:lineRule="exact"/>
        <w:ind w:left="720" w:hanging="360"/>
        <w:rPr>
          <w:rFonts w:ascii="Arial" w:eastAsia="Arial" w:hAnsi="Arial"/>
          <w:b/>
          <w:color w:val="000000"/>
          <w:sz w:val="20"/>
        </w:rPr>
      </w:pPr>
      <w:r>
        <w:rPr>
          <w:rFonts w:ascii="Arial" w:eastAsia="Arial" w:hAnsi="Arial" w:cs="Arial"/>
          <w:color w:val="000000"/>
          <w:sz w:val="20"/>
        </w:rPr>
        <w:t>Find out if practices prefer face to face or online for HLOP training.  Carried forward.</w:t>
      </w:r>
    </w:p>
    <w:p w14:paraId="2AAD1383" w14:textId="77777777" w:rsidR="002162F9" w:rsidRDefault="002162F9" w:rsidP="002162F9">
      <w:pPr>
        <w:spacing w:after="0" w:line="240" w:lineRule="exact"/>
        <w:jc w:val="right"/>
        <w:rPr>
          <w:rFonts w:ascii="Arial" w:eastAsia="Arial" w:hAnsi="Arial"/>
          <w:color w:val="000000"/>
          <w:sz w:val="20"/>
        </w:rPr>
      </w:pPr>
      <w:r>
        <w:rPr>
          <w:rFonts w:ascii="Arial" w:eastAsia="Arial" w:hAnsi="Arial" w:cs="Arial"/>
          <w:color w:val="000000"/>
          <w:sz w:val="20"/>
        </w:rPr>
        <w:t>ACTION:  SA</w:t>
      </w:r>
    </w:p>
    <w:p w14:paraId="4918ED04" w14:textId="77777777" w:rsidR="002162F9" w:rsidRDefault="002162F9" w:rsidP="002162F9">
      <w:pPr>
        <w:numPr>
          <w:ilvl w:val="0"/>
          <w:numId w:val="5"/>
        </w:numPr>
        <w:spacing w:after="0" w:line="240" w:lineRule="exact"/>
      </w:pPr>
      <w:r>
        <w:t>Send link for New Member Induction training again to all new members.</w:t>
      </w:r>
    </w:p>
    <w:p w14:paraId="5C499E33" w14:textId="77777777" w:rsidR="002162F9" w:rsidRDefault="002162F9" w:rsidP="002162F9">
      <w:pPr>
        <w:spacing w:after="0" w:line="240" w:lineRule="exact"/>
        <w:ind w:left="720"/>
        <w:jc w:val="right"/>
      </w:pPr>
      <w:r>
        <w:t>ACTION: PS</w:t>
      </w:r>
    </w:p>
    <w:p w14:paraId="0F46EC03" w14:textId="77777777" w:rsidR="002162F9" w:rsidRDefault="002162F9" w:rsidP="002162F9">
      <w:pPr>
        <w:spacing w:after="0" w:line="240" w:lineRule="exact"/>
        <w:jc w:val="right"/>
        <w:rPr>
          <w:rFonts w:ascii="Arial" w:eastAsia="Arial" w:hAnsi="Arial"/>
          <w:color w:val="000000"/>
          <w:sz w:val="20"/>
        </w:rPr>
      </w:pPr>
    </w:p>
    <w:p w14:paraId="2ED8EEA1" w14:textId="77777777" w:rsidR="002162F9" w:rsidRDefault="002162F9" w:rsidP="002162F9">
      <w:pPr>
        <w:spacing w:after="0" w:line="240" w:lineRule="exact"/>
        <w:rPr>
          <w:rFonts w:ascii="Arial" w:eastAsia="Arial" w:hAnsi="Arial"/>
          <w:b/>
          <w:color w:val="000000"/>
          <w:sz w:val="24"/>
        </w:rPr>
      </w:pPr>
      <w:r>
        <w:rPr>
          <w:rFonts w:ascii="Arial" w:eastAsia="Arial" w:hAnsi="Arial" w:cs="Arial"/>
          <w:b/>
          <w:color w:val="000000"/>
          <w:sz w:val="24"/>
        </w:rPr>
        <w:t xml:space="preserve">5. </w:t>
      </w:r>
      <w:r>
        <w:rPr>
          <w:rFonts w:ascii="Arial" w:eastAsia="Arial" w:hAnsi="Arial" w:cs="Arial"/>
          <w:b/>
          <w:color w:val="000000"/>
          <w:sz w:val="24"/>
        </w:rPr>
        <w:tab/>
        <w:t xml:space="preserve">     Correspondence</w:t>
      </w:r>
    </w:p>
    <w:p w14:paraId="53477186" w14:textId="77777777" w:rsidR="002162F9" w:rsidRDefault="002162F9" w:rsidP="002162F9">
      <w:pPr>
        <w:spacing w:after="0" w:line="240" w:lineRule="exact"/>
        <w:rPr>
          <w:rFonts w:ascii="Arial" w:eastAsia="Arial" w:hAnsi="Arial"/>
          <w:b/>
          <w:color w:val="000000"/>
          <w:sz w:val="24"/>
        </w:rPr>
      </w:pPr>
    </w:p>
    <w:p w14:paraId="76DB161D" w14:textId="77777777" w:rsidR="002162F9" w:rsidRDefault="002162F9" w:rsidP="002162F9">
      <w:pPr>
        <w:spacing w:after="0" w:line="240" w:lineRule="exact"/>
        <w:rPr>
          <w:rFonts w:ascii="Arial" w:eastAsia="Arial" w:hAnsi="Arial"/>
          <w:color w:val="000000"/>
          <w:sz w:val="20"/>
        </w:rPr>
      </w:pPr>
      <w:r>
        <w:rPr>
          <w:rFonts w:ascii="Arial" w:eastAsia="Arial" w:hAnsi="Arial" w:cs="Arial"/>
          <w:color w:val="000000"/>
          <w:sz w:val="20"/>
        </w:rPr>
        <w:t>There was no correspondence to report. CB shared the Newsletter received from Health Intelligence re diabetic screening.</w:t>
      </w:r>
    </w:p>
    <w:p w14:paraId="4DEC6114" w14:textId="77777777" w:rsidR="002162F9" w:rsidRDefault="002162F9" w:rsidP="002162F9">
      <w:pPr>
        <w:spacing w:after="0" w:line="240" w:lineRule="exact"/>
        <w:jc w:val="right"/>
        <w:rPr>
          <w:rFonts w:ascii="Arial" w:eastAsia="Arial" w:hAnsi="Arial"/>
          <w:color w:val="000000"/>
          <w:sz w:val="20"/>
        </w:rPr>
      </w:pPr>
    </w:p>
    <w:p w14:paraId="00551090" w14:textId="77777777" w:rsidR="002162F9" w:rsidRDefault="002162F9" w:rsidP="002162F9">
      <w:pPr>
        <w:spacing w:after="0" w:line="240" w:lineRule="exact"/>
        <w:jc w:val="both"/>
        <w:rPr>
          <w:rFonts w:ascii="Arial" w:eastAsia="Arial" w:hAnsi="Arial"/>
          <w:color w:val="000000"/>
          <w:sz w:val="20"/>
        </w:rPr>
      </w:pPr>
    </w:p>
    <w:p w14:paraId="5A69250D" w14:textId="77777777" w:rsidR="002162F9" w:rsidRDefault="002162F9" w:rsidP="002162F9">
      <w:pPr>
        <w:spacing w:after="0" w:line="240" w:lineRule="exact"/>
        <w:rPr>
          <w:rFonts w:ascii="Arial" w:eastAsia="Arial" w:hAnsi="Arial"/>
          <w:b/>
          <w:color w:val="000000"/>
          <w:sz w:val="24"/>
        </w:rPr>
      </w:pPr>
      <w:r>
        <w:rPr>
          <w:rFonts w:ascii="Arial" w:eastAsia="Arial" w:hAnsi="Arial" w:cs="Arial"/>
          <w:b/>
          <w:color w:val="000000"/>
          <w:sz w:val="24"/>
        </w:rPr>
        <w:t xml:space="preserve">6. </w:t>
      </w:r>
      <w:r>
        <w:rPr>
          <w:rFonts w:ascii="Arial" w:eastAsia="Arial" w:hAnsi="Arial" w:cs="Arial"/>
          <w:b/>
          <w:color w:val="000000"/>
          <w:sz w:val="24"/>
        </w:rPr>
        <w:tab/>
        <w:t xml:space="preserve">     CUES Update </w:t>
      </w:r>
    </w:p>
    <w:p w14:paraId="0EBF3B2B" w14:textId="77777777" w:rsidR="002162F9" w:rsidRDefault="002162F9" w:rsidP="002162F9">
      <w:pPr>
        <w:spacing w:after="0" w:line="240" w:lineRule="exact"/>
        <w:rPr>
          <w:rFonts w:ascii="Arial" w:eastAsia="Arial" w:hAnsi="Arial"/>
          <w:sz w:val="24"/>
        </w:rPr>
      </w:pPr>
    </w:p>
    <w:p w14:paraId="594DA182" w14:textId="33129DCD" w:rsidR="002162F9" w:rsidRDefault="002162F9" w:rsidP="002162F9">
      <w:pPr>
        <w:spacing w:after="0" w:line="300" w:lineRule="exact"/>
        <w:rPr>
          <w:rFonts w:ascii="Arial" w:eastAsia="Arial" w:hAnsi="Arial"/>
          <w:sz w:val="24"/>
        </w:rPr>
      </w:pPr>
      <w:r>
        <w:rPr>
          <w:rFonts w:ascii="Arial" w:eastAsia="Arial" w:hAnsi="Arial" w:cs="Arial"/>
          <w:color w:val="000000"/>
          <w:sz w:val="20"/>
        </w:rPr>
        <w:t xml:space="preserve">CB has received the quarterly statistics from </w:t>
      </w:r>
      <w:r w:rsidR="0061605E">
        <w:rPr>
          <w:rFonts w:ascii="Arial" w:eastAsia="Arial" w:hAnsi="Arial" w:cs="Arial"/>
          <w:color w:val="000000"/>
          <w:sz w:val="20"/>
        </w:rPr>
        <w:t>Wasim</w:t>
      </w:r>
      <w:r>
        <w:rPr>
          <w:rFonts w:ascii="Arial" w:eastAsia="Arial" w:hAnsi="Arial" w:cs="Arial"/>
          <w:color w:val="000000"/>
          <w:sz w:val="20"/>
        </w:rPr>
        <w:t xml:space="preserve"> (Primary Eyecare).  SA to ask </w:t>
      </w:r>
      <w:r w:rsidR="0061605E">
        <w:rPr>
          <w:rFonts w:ascii="Arial" w:eastAsia="Arial" w:hAnsi="Arial" w:cs="Arial"/>
          <w:color w:val="000000"/>
          <w:sz w:val="20"/>
        </w:rPr>
        <w:t>Wasim</w:t>
      </w:r>
      <w:r>
        <w:rPr>
          <w:rFonts w:ascii="Arial" w:eastAsia="Arial" w:hAnsi="Arial" w:cs="Arial"/>
          <w:color w:val="000000"/>
          <w:sz w:val="20"/>
        </w:rPr>
        <w:t xml:space="preserve"> for an update on a recent BMEC meeting regarding CUES which neither SA </w:t>
      </w:r>
      <w:proofErr w:type="gramStart"/>
      <w:r>
        <w:rPr>
          <w:rFonts w:ascii="Arial" w:eastAsia="Arial" w:hAnsi="Arial" w:cs="Arial"/>
          <w:color w:val="000000"/>
          <w:sz w:val="20"/>
        </w:rPr>
        <w:t>or</w:t>
      </w:r>
      <w:proofErr w:type="gramEnd"/>
      <w:r>
        <w:rPr>
          <w:rFonts w:ascii="Arial" w:eastAsia="Arial" w:hAnsi="Arial" w:cs="Arial"/>
          <w:color w:val="000000"/>
          <w:sz w:val="20"/>
        </w:rPr>
        <w:t xml:space="preserve"> CB were able to attend.</w:t>
      </w:r>
    </w:p>
    <w:p w14:paraId="1239DD9C" w14:textId="77777777" w:rsidR="002162F9" w:rsidRDefault="002162F9" w:rsidP="002162F9">
      <w:pPr>
        <w:spacing w:after="0" w:line="300" w:lineRule="exact"/>
        <w:jc w:val="right"/>
      </w:pPr>
      <w:r>
        <w:t>ACTION: SA</w:t>
      </w:r>
    </w:p>
    <w:p w14:paraId="50F753EE" w14:textId="77777777" w:rsidR="002162F9" w:rsidRDefault="002162F9" w:rsidP="002162F9">
      <w:pPr>
        <w:tabs>
          <w:tab w:val="left" w:pos="567"/>
          <w:tab w:val="left" w:pos="1134"/>
          <w:tab w:val="left" w:pos="1701"/>
          <w:tab w:val="left" w:pos="2268"/>
          <w:tab w:val="left" w:pos="2835"/>
          <w:tab w:val="left" w:pos="3402"/>
          <w:tab w:val="left" w:pos="3969"/>
          <w:tab w:val="left" w:pos="4536"/>
        </w:tabs>
        <w:spacing w:after="0" w:line="264" w:lineRule="exact"/>
        <w:rPr>
          <w:rFonts w:ascii="Arial" w:eastAsia="Arial" w:hAnsi="Arial"/>
          <w:b/>
          <w:sz w:val="24"/>
        </w:rPr>
      </w:pPr>
      <w:r>
        <w:rPr>
          <w:rFonts w:ascii="Arial" w:eastAsia="Arial" w:hAnsi="Arial" w:cs="Arial"/>
          <w:b/>
          <w:color w:val="000000"/>
          <w:sz w:val="24"/>
        </w:rPr>
        <w:t>7.</w:t>
      </w:r>
      <w:r>
        <w:rPr>
          <w:rFonts w:ascii="Arial" w:eastAsia="Arial" w:hAnsi="Arial" w:cs="Arial"/>
          <w:b/>
          <w:color w:val="000000"/>
          <w:sz w:val="24"/>
        </w:rPr>
        <w:tab/>
      </w:r>
      <w:r>
        <w:rPr>
          <w:rFonts w:ascii="Arial" w:eastAsia="Arial" w:hAnsi="Arial" w:cs="Arial"/>
          <w:b/>
          <w:color w:val="000000"/>
          <w:sz w:val="24"/>
        </w:rPr>
        <w:tab/>
        <w:t>NHS Updates</w:t>
      </w:r>
    </w:p>
    <w:p w14:paraId="3B5BBC62" w14:textId="77777777" w:rsidR="002162F9" w:rsidRDefault="002162F9" w:rsidP="002162F9">
      <w:pPr>
        <w:tabs>
          <w:tab w:val="left" w:pos="567"/>
          <w:tab w:val="left" w:pos="1134"/>
          <w:tab w:val="left" w:pos="1701"/>
          <w:tab w:val="left" w:pos="2268"/>
          <w:tab w:val="left" w:pos="2835"/>
          <w:tab w:val="left" w:pos="3402"/>
          <w:tab w:val="left" w:pos="3969"/>
          <w:tab w:val="left" w:pos="4536"/>
        </w:tabs>
        <w:spacing w:after="0" w:line="264" w:lineRule="exact"/>
        <w:rPr>
          <w:sz w:val="20"/>
          <w:szCs w:val="20"/>
        </w:rPr>
      </w:pPr>
      <w:r>
        <w:rPr>
          <w:rFonts w:ascii="Arial" w:eastAsia="Arial" w:hAnsi="Arial" w:cs="Arial"/>
          <w:color w:val="000000"/>
          <w:sz w:val="20"/>
          <w:szCs w:val="20"/>
        </w:rPr>
        <w:t>PS had nothing to report.  CB said his would be dealt with in his report.</w:t>
      </w:r>
    </w:p>
    <w:p w14:paraId="4956DD28" w14:textId="77777777" w:rsidR="002162F9" w:rsidRDefault="002162F9" w:rsidP="002162F9">
      <w:pPr>
        <w:tabs>
          <w:tab w:val="left" w:pos="567"/>
          <w:tab w:val="left" w:pos="1134"/>
          <w:tab w:val="left" w:pos="1701"/>
          <w:tab w:val="left" w:pos="2268"/>
          <w:tab w:val="left" w:pos="2835"/>
          <w:tab w:val="left" w:pos="3402"/>
          <w:tab w:val="left" w:pos="3969"/>
          <w:tab w:val="left" w:pos="4536"/>
        </w:tabs>
        <w:spacing w:after="0" w:line="264" w:lineRule="exact"/>
        <w:rPr>
          <w:rFonts w:ascii="Arial" w:eastAsia="Arial" w:hAnsi="Arial"/>
          <w:b/>
          <w:sz w:val="24"/>
        </w:rPr>
      </w:pPr>
    </w:p>
    <w:p w14:paraId="246F3467" w14:textId="77777777" w:rsidR="002162F9" w:rsidRDefault="002162F9" w:rsidP="002162F9">
      <w:pPr>
        <w:tabs>
          <w:tab w:val="left" w:pos="567"/>
          <w:tab w:val="left" w:pos="1134"/>
          <w:tab w:val="left" w:pos="1701"/>
          <w:tab w:val="left" w:pos="2268"/>
          <w:tab w:val="left" w:pos="2835"/>
          <w:tab w:val="left" w:pos="3402"/>
          <w:tab w:val="left" w:pos="3969"/>
          <w:tab w:val="left" w:pos="4536"/>
        </w:tabs>
        <w:spacing w:after="0" w:line="264" w:lineRule="exact"/>
        <w:rPr>
          <w:rFonts w:ascii="Arial" w:eastAsia="Arial" w:hAnsi="Arial"/>
          <w:b/>
          <w:sz w:val="24"/>
        </w:rPr>
      </w:pPr>
      <w:r>
        <w:rPr>
          <w:rFonts w:ascii="Arial" w:eastAsia="Arial" w:hAnsi="Arial" w:cs="Arial"/>
          <w:b/>
          <w:color w:val="000000"/>
          <w:sz w:val="24"/>
        </w:rPr>
        <w:t xml:space="preserve">8.  </w:t>
      </w:r>
      <w:r>
        <w:rPr>
          <w:rFonts w:ascii="Arial" w:eastAsia="Arial" w:hAnsi="Arial" w:cs="Arial"/>
          <w:b/>
          <w:color w:val="000000"/>
          <w:sz w:val="24"/>
        </w:rPr>
        <w:tab/>
      </w:r>
      <w:r>
        <w:rPr>
          <w:rFonts w:ascii="Arial" w:eastAsia="Arial" w:hAnsi="Arial" w:cs="Arial"/>
          <w:b/>
          <w:color w:val="000000"/>
          <w:sz w:val="24"/>
        </w:rPr>
        <w:tab/>
        <w:t>Chair's Business</w:t>
      </w:r>
    </w:p>
    <w:p w14:paraId="593A2A55" w14:textId="77777777" w:rsidR="002162F9" w:rsidRDefault="002162F9" w:rsidP="002162F9">
      <w:pPr>
        <w:tabs>
          <w:tab w:val="left" w:pos="567"/>
          <w:tab w:val="left" w:pos="1134"/>
          <w:tab w:val="left" w:pos="1701"/>
          <w:tab w:val="left" w:pos="2268"/>
          <w:tab w:val="left" w:pos="2835"/>
          <w:tab w:val="left" w:pos="3402"/>
          <w:tab w:val="left" w:pos="3969"/>
          <w:tab w:val="left" w:pos="4536"/>
        </w:tabs>
        <w:spacing w:after="0" w:line="264" w:lineRule="exact"/>
        <w:rPr>
          <w:rFonts w:ascii="Arial" w:eastAsia="Arial" w:hAnsi="Arial"/>
          <w:b/>
          <w:sz w:val="20"/>
        </w:rPr>
      </w:pPr>
      <w:r>
        <w:rPr>
          <w:rFonts w:ascii="Arial" w:eastAsia="Arial" w:hAnsi="Arial" w:cs="Arial"/>
          <w:b/>
          <w:color w:val="000000"/>
          <w:sz w:val="20"/>
        </w:rPr>
        <w:t>8.1</w:t>
      </w:r>
      <w:r>
        <w:rPr>
          <w:rFonts w:ascii="Arial" w:eastAsia="Arial" w:hAnsi="Arial" w:cs="Arial"/>
          <w:b/>
          <w:color w:val="000000"/>
          <w:sz w:val="20"/>
        </w:rPr>
        <w:tab/>
        <w:t>Extended Primary Care Services</w:t>
      </w:r>
    </w:p>
    <w:p w14:paraId="4FC2828A" w14:textId="77777777" w:rsidR="0061605E" w:rsidRDefault="0061605E" w:rsidP="002162F9">
      <w:pPr>
        <w:tabs>
          <w:tab w:val="left" w:pos="567"/>
          <w:tab w:val="left" w:pos="1134"/>
          <w:tab w:val="left" w:pos="1701"/>
          <w:tab w:val="left" w:pos="2268"/>
          <w:tab w:val="left" w:pos="2835"/>
          <w:tab w:val="left" w:pos="3402"/>
          <w:tab w:val="left" w:pos="3969"/>
          <w:tab w:val="left" w:pos="4536"/>
        </w:tabs>
        <w:spacing w:after="0" w:line="264" w:lineRule="exact"/>
        <w:rPr>
          <w:rFonts w:ascii="Arial" w:eastAsia="Arial" w:hAnsi="Arial" w:cs="Arial"/>
          <w:b/>
          <w:color w:val="000000"/>
          <w:sz w:val="20"/>
        </w:rPr>
      </w:pPr>
    </w:p>
    <w:p w14:paraId="29331296" w14:textId="70BB2C30" w:rsidR="0061605E" w:rsidRDefault="0061605E" w:rsidP="002162F9">
      <w:pPr>
        <w:tabs>
          <w:tab w:val="left" w:pos="567"/>
          <w:tab w:val="left" w:pos="1134"/>
          <w:tab w:val="left" w:pos="1701"/>
          <w:tab w:val="left" w:pos="2268"/>
          <w:tab w:val="left" w:pos="2835"/>
          <w:tab w:val="left" w:pos="3402"/>
          <w:tab w:val="left" w:pos="3969"/>
          <w:tab w:val="left" w:pos="4536"/>
        </w:tabs>
        <w:spacing w:after="0" w:line="264" w:lineRule="exact"/>
        <w:rPr>
          <w:rFonts w:ascii="Arial" w:eastAsia="Arial" w:hAnsi="Arial" w:cs="Arial"/>
          <w:color w:val="000000"/>
          <w:sz w:val="20"/>
        </w:rPr>
      </w:pPr>
      <w:r>
        <w:rPr>
          <w:rFonts w:ascii="Arial" w:eastAsia="Arial" w:hAnsi="Arial" w:cs="Arial"/>
          <w:color w:val="000000"/>
          <w:sz w:val="20"/>
        </w:rPr>
        <w:t>SA updated the committee on the workforce development project</w:t>
      </w:r>
    </w:p>
    <w:p w14:paraId="579B2FBD" w14:textId="77833AB3" w:rsidR="0061605E" w:rsidRDefault="0061605E" w:rsidP="002162F9">
      <w:pPr>
        <w:tabs>
          <w:tab w:val="left" w:pos="567"/>
          <w:tab w:val="left" w:pos="1134"/>
          <w:tab w:val="left" w:pos="1701"/>
          <w:tab w:val="left" w:pos="2268"/>
          <w:tab w:val="left" w:pos="2835"/>
          <w:tab w:val="left" w:pos="3402"/>
          <w:tab w:val="left" w:pos="3969"/>
          <w:tab w:val="left" w:pos="4536"/>
        </w:tabs>
        <w:spacing w:after="0" w:line="264" w:lineRule="exact"/>
        <w:rPr>
          <w:rFonts w:ascii="Arial" w:eastAsia="Arial" w:hAnsi="Arial" w:cs="Arial"/>
          <w:color w:val="000000"/>
          <w:sz w:val="20"/>
        </w:rPr>
      </w:pPr>
    </w:p>
    <w:p w14:paraId="60A86F85" w14:textId="77777777" w:rsidR="0061605E" w:rsidRDefault="0061605E" w:rsidP="0061605E">
      <w:r>
        <w:t xml:space="preserve">Year 1 – funding – 50,000 </w:t>
      </w:r>
    </w:p>
    <w:p w14:paraId="38CB2BDE" w14:textId="77777777" w:rsidR="0061605E" w:rsidRDefault="0061605E" w:rsidP="0061605E">
      <w:r>
        <w:t>£25,000 is core competency and the other £25,000 is funding for higher qualifications</w:t>
      </w:r>
    </w:p>
    <w:p w14:paraId="655EADD3" w14:textId="66A45E17" w:rsidR="0061605E" w:rsidRDefault="0061605E" w:rsidP="0061605E">
      <w:r>
        <w:t xml:space="preserve">At the last workforce development meeting it was agreed that we would go for </w:t>
      </w:r>
      <w:r w:rsidRPr="009B7F10">
        <w:rPr>
          <w:b/>
          <w:bCs/>
        </w:rPr>
        <w:t>option 3</w:t>
      </w:r>
      <w:r>
        <w:t xml:space="preserve"> in terms of funding for different qualifications</w:t>
      </w:r>
      <w:r w:rsidR="009B7F10">
        <w:t xml:space="preserve">, </w:t>
      </w:r>
      <w:proofErr w:type="gramStart"/>
      <w:r w:rsidR="009B7F10">
        <w:t>i.e.</w:t>
      </w:r>
      <w:proofErr w:type="gramEnd"/>
      <w:r w:rsidR="009B7F10">
        <w:t xml:space="preserve"> </w:t>
      </w:r>
      <w:r w:rsidR="009B7F10" w:rsidRPr="009B7F10">
        <w:t>Equal budgetary allocation across 4 disciplines with payment of Course fees less CET grant and payment of 50% of placement fees</w:t>
      </w:r>
    </w:p>
    <w:p w14:paraId="57906889" w14:textId="06C521AC" w:rsidR="009B7F10" w:rsidRDefault="009B7F10" w:rsidP="0061605E">
      <w:r>
        <w:t>This results in the following funding:</w:t>
      </w:r>
    </w:p>
    <w:p w14:paraId="466B322C" w14:textId="4AB9DE42" w:rsidR="0061605E" w:rsidRDefault="0061605E" w:rsidP="0061605E">
      <w:r>
        <w:t>2 IP</w:t>
      </w:r>
    </w:p>
    <w:p w14:paraId="19709186" w14:textId="77777777" w:rsidR="0061605E" w:rsidRDefault="0061605E" w:rsidP="0061605E">
      <w:r>
        <w:t>8 MEDICAL RETINA professional certificate</w:t>
      </w:r>
    </w:p>
    <w:p w14:paraId="0E8B8113" w14:textId="77777777" w:rsidR="0061605E" w:rsidRDefault="0061605E" w:rsidP="0061605E">
      <w:r>
        <w:t>10 glaucoma professional certificate</w:t>
      </w:r>
    </w:p>
    <w:p w14:paraId="18E35CA5" w14:textId="2B25FD25" w:rsidR="0061605E" w:rsidRDefault="0061605E" w:rsidP="0061605E">
      <w:proofErr w:type="gramStart"/>
      <w:r>
        <w:t xml:space="preserve">9  </w:t>
      </w:r>
      <w:r w:rsidR="000B3BC8">
        <w:t>Paediatric</w:t>
      </w:r>
      <w:proofErr w:type="gramEnd"/>
      <w:r>
        <w:t xml:space="preserve"> care</w:t>
      </w:r>
    </w:p>
    <w:p w14:paraId="0ECB95A0" w14:textId="53A97982" w:rsidR="0061605E" w:rsidRDefault="0061605E" w:rsidP="0061605E">
      <w:r>
        <w:t>This option gave more spaces</w:t>
      </w:r>
    </w:p>
    <w:p w14:paraId="3337D007" w14:textId="77777777" w:rsidR="0061605E" w:rsidRDefault="0061605E" w:rsidP="0061605E">
      <w:r>
        <w:t xml:space="preserve">Peer discussion on OCT, visual fields and ONH and </w:t>
      </w:r>
      <w:proofErr w:type="spellStart"/>
      <w:r>
        <w:t>paeds</w:t>
      </w:r>
      <w:proofErr w:type="spellEnd"/>
      <w:r>
        <w:t xml:space="preserve"> is being organised</w:t>
      </w:r>
    </w:p>
    <w:p w14:paraId="7F345928" w14:textId="77777777" w:rsidR="0061605E" w:rsidRDefault="0061605E" w:rsidP="0061605E">
      <w:r>
        <w:t>CB is designing application forms which will sent out once approved</w:t>
      </w:r>
    </w:p>
    <w:p w14:paraId="164D51B7" w14:textId="77777777" w:rsidR="0061605E" w:rsidRDefault="0061605E" w:rsidP="0061605E"/>
    <w:p w14:paraId="2F448876" w14:textId="77777777" w:rsidR="0061605E" w:rsidRDefault="0061605E" w:rsidP="0061605E">
      <w:r>
        <w:t xml:space="preserve">HLOP – 3 new practices have become accredited as HLOP – Wendy and I went to visit them gave them banners and tried to set everything up – </w:t>
      </w:r>
      <w:proofErr w:type="spellStart"/>
      <w:r>
        <w:t>pharmoutcomes</w:t>
      </w:r>
      <w:proofErr w:type="spellEnd"/>
      <w:r>
        <w:t xml:space="preserve"> – half a day of practice visits. Leaflets around winter campaigns are going out, trying to encourage the previous practices to start doing ALCOHOL </w:t>
      </w:r>
      <w:proofErr w:type="gramStart"/>
      <w:r>
        <w:t>screening.+</w:t>
      </w:r>
      <w:proofErr w:type="gramEnd"/>
      <w:r>
        <w:t>+</w:t>
      </w:r>
    </w:p>
    <w:p w14:paraId="7333EC6F" w14:textId="77777777" w:rsidR="0061605E" w:rsidRDefault="0061605E" w:rsidP="0061605E">
      <w:r>
        <w:t>Hoping to have results around this – in 3 months and can show these results.</w:t>
      </w:r>
    </w:p>
    <w:p w14:paraId="2A0248CD" w14:textId="77777777" w:rsidR="0061605E" w:rsidRDefault="0061605E" w:rsidP="0061605E">
      <w:r>
        <w:t>Different note – practices interested in participating in scheme to measure blood pressure take 2 fundus pics and ask a few questions around h and s – paid £25 for each and need a minimum of 100 in a year – please email if interested in taking part. Paul will send out an email on this.</w:t>
      </w:r>
    </w:p>
    <w:p w14:paraId="34AF984C" w14:textId="77777777" w:rsidR="0061605E" w:rsidRDefault="0061605E" w:rsidP="0061605E">
      <w:r>
        <w:t xml:space="preserve">Ophthalmology meeting – a lot of discussions around issues but the commissioners need to look at what paying for maybe post – cat services/ enhanced case finding schemes. </w:t>
      </w:r>
      <w:proofErr w:type="gramStart"/>
      <w:r>
        <w:t>This needs</w:t>
      </w:r>
      <w:proofErr w:type="gramEnd"/>
      <w:r>
        <w:t xml:space="preserve"> emphasising at every meeting. </w:t>
      </w:r>
    </w:p>
    <w:p w14:paraId="2E51D101" w14:textId="77777777" w:rsidR="0061605E" w:rsidRDefault="0061605E" w:rsidP="002162F9">
      <w:pPr>
        <w:tabs>
          <w:tab w:val="left" w:pos="567"/>
          <w:tab w:val="left" w:pos="1134"/>
          <w:tab w:val="left" w:pos="1701"/>
          <w:tab w:val="left" w:pos="2268"/>
          <w:tab w:val="left" w:pos="2835"/>
          <w:tab w:val="left" w:pos="3402"/>
          <w:tab w:val="left" w:pos="3969"/>
          <w:tab w:val="left" w:pos="4536"/>
        </w:tabs>
        <w:spacing w:after="0" w:line="264" w:lineRule="exact"/>
        <w:rPr>
          <w:rFonts w:ascii="Arial" w:eastAsia="Arial" w:hAnsi="Arial" w:cs="Arial"/>
          <w:color w:val="000000"/>
          <w:sz w:val="20"/>
        </w:rPr>
      </w:pPr>
    </w:p>
    <w:p w14:paraId="196FADF6" w14:textId="59DA036A" w:rsidR="002162F9" w:rsidRDefault="002162F9" w:rsidP="002162F9">
      <w:pPr>
        <w:tabs>
          <w:tab w:val="left" w:pos="567"/>
          <w:tab w:val="left" w:pos="1134"/>
          <w:tab w:val="left" w:pos="1701"/>
          <w:tab w:val="left" w:pos="2268"/>
          <w:tab w:val="left" w:pos="2835"/>
          <w:tab w:val="left" w:pos="3402"/>
          <w:tab w:val="left" w:pos="3969"/>
          <w:tab w:val="left" w:pos="4536"/>
        </w:tabs>
        <w:spacing w:after="0" w:line="264" w:lineRule="exact"/>
        <w:rPr>
          <w:rFonts w:ascii="Arial" w:eastAsia="Arial" w:hAnsi="Arial"/>
          <w:b/>
          <w:sz w:val="20"/>
        </w:rPr>
      </w:pPr>
      <w:proofErr w:type="spellStart"/>
      <w:r>
        <w:rPr>
          <w:rFonts w:ascii="Arial" w:eastAsia="Arial" w:hAnsi="Arial" w:cs="Arial"/>
          <w:color w:val="000000"/>
          <w:sz w:val="20"/>
        </w:rPr>
        <w:t>Nizz</w:t>
      </w:r>
      <w:proofErr w:type="spellEnd"/>
      <w:r>
        <w:rPr>
          <w:rFonts w:ascii="Arial" w:eastAsia="Arial" w:hAnsi="Arial" w:cs="Arial"/>
          <w:color w:val="000000"/>
          <w:sz w:val="20"/>
        </w:rPr>
        <w:t xml:space="preserve"> Sabi</w:t>
      </w:r>
      <w:r w:rsidR="000B3BC8">
        <w:rPr>
          <w:rFonts w:ascii="Arial" w:eastAsia="Arial" w:hAnsi="Arial" w:cs="Arial"/>
          <w:color w:val="000000"/>
          <w:sz w:val="20"/>
        </w:rPr>
        <w:t>r</w:t>
      </w:r>
      <w:r>
        <w:rPr>
          <w:rFonts w:ascii="Arial" w:eastAsia="Arial" w:hAnsi="Arial" w:cs="Arial"/>
          <w:color w:val="000000"/>
          <w:sz w:val="20"/>
        </w:rPr>
        <w:t xml:space="preserve"> joined the meeting at this point.</w:t>
      </w:r>
    </w:p>
    <w:p w14:paraId="6C7175FB" w14:textId="77777777" w:rsidR="002162F9" w:rsidRDefault="002162F9" w:rsidP="002162F9">
      <w:pPr>
        <w:tabs>
          <w:tab w:val="left" w:pos="567"/>
          <w:tab w:val="left" w:pos="1134"/>
          <w:tab w:val="left" w:pos="1701"/>
          <w:tab w:val="left" w:pos="2268"/>
          <w:tab w:val="left" w:pos="2835"/>
          <w:tab w:val="left" w:pos="3402"/>
          <w:tab w:val="left" w:pos="3969"/>
          <w:tab w:val="left" w:pos="4536"/>
        </w:tabs>
        <w:spacing w:after="0" w:line="264" w:lineRule="exact"/>
        <w:rPr>
          <w:rFonts w:eastAsia="Calibri" w:cs="Calibri"/>
        </w:rPr>
      </w:pPr>
      <w:r>
        <w:rPr>
          <w:rFonts w:eastAsia="Calibri" w:cs="Calibri"/>
          <w:color w:val="000000"/>
        </w:rPr>
        <w:t>SM asked if IP was to be funded how can we ensure that there will be sufficient placements available.  SA confirmed that placements have been secured.</w:t>
      </w:r>
    </w:p>
    <w:p w14:paraId="57C80030" w14:textId="77777777" w:rsidR="002162F9" w:rsidRDefault="002162F9" w:rsidP="002162F9">
      <w:pPr>
        <w:tabs>
          <w:tab w:val="left" w:pos="567"/>
          <w:tab w:val="left" w:pos="1134"/>
          <w:tab w:val="left" w:pos="1701"/>
          <w:tab w:val="left" w:pos="2268"/>
          <w:tab w:val="left" w:pos="2835"/>
          <w:tab w:val="left" w:pos="3402"/>
          <w:tab w:val="left" w:pos="3969"/>
          <w:tab w:val="left" w:pos="4536"/>
        </w:tabs>
        <w:spacing w:after="0" w:line="264" w:lineRule="exact"/>
        <w:rPr>
          <w:rFonts w:eastAsia="Calibri" w:cs="Calibri"/>
        </w:rPr>
      </w:pPr>
      <w:r>
        <w:rPr>
          <w:rFonts w:eastAsia="Calibri" w:cs="Calibri"/>
          <w:color w:val="000000"/>
        </w:rPr>
        <w:t xml:space="preserve">SA has asked CB to compose an application for those interested in applying for IP.  </w:t>
      </w:r>
      <w:proofErr w:type="spellStart"/>
      <w:r>
        <w:rPr>
          <w:rFonts w:eastAsia="Calibri" w:cs="Calibri"/>
          <w:color w:val="000000"/>
        </w:rPr>
        <w:t>Nizz</w:t>
      </w:r>
      <w:proofErr w:type="spellEnd"/>
      <w:r>
        <w:rPr>
          <w:rFonts w:eastAsia="Calibri" w:cs="Calibri"/>
          <w:color w:val="000000"/>
        </w:rPr>
        <w:t xml:space="preserve"> to send a similar form from another area to assist CB.</w:t>
      </w:r>
    </w:p>
    <w:p w14:paraId="2EBC21C2" w14:textId="77777777" w:rsidR="002162F9" w:rsidRDefault="002162F9" w:rsidP="002162F9">
      <w:pPr>
        <w:tabs>
          <w:tab w:val="left" w:pos="567"/>
          <w:tab w:val="left" w:pos="1134"/>
          <w:tab w:val="left" w:pos="1701"/>
          <w:tab w:val="left" w:pos="2268"/>
          <w:tab w:val="left" w:pos="2835"/>
          <w:tab w:val="left" w:pos="3402"/>
          <w:tab w:val="left" w:pos="3969"/>
          <w:tab w:val="left" w:pos="4536"/>
        </w:tabs>
        <w:spacing w:after="0" w:line="264" w:lineRule="exact"/>
        <w:jc w:val="right"/>
        <w:rPr>
          <w:rFonts w:eastAsia="Calibri" w:cs="Calibri"/>
        </w:rPr>
      </w:pPr>
      <w:r>
        <w:rPr>
          <w:rFonts w:eastAsia="Calibri" w:cs="Calibri"/>
          <w:color w:val="000000"/>
        </w:rPr>
        <w:t>ACTION:  CB</w:t>
      </w:r>
    </w:p>
    <w:p w14:paraId="0267CDAC" w14:textId="77777777" w:rsidR="002162F9" w:rsidRDefault="002162F9" w:rsidP="002162F9">
      <w:pPr>
        <w:tabs>
          <w:tab w:val="left" w:pos="567"/>
          <w:tab w:val="left" w:pos="1134"/>
          <w:tab w:val="left" w:pos="1701"/>
          <w:tab w:val="left" w:pos="2268"/>
          <w:tab w:val="left" w:pos="2835"/>
          <w:tab w:val="left" w:pos="3402"/>
          <w:tab w:val="left" w:pos="3969"/>
          <w:tab w:val="left" w:pos="4536"/>
        </w:tabs>
        <w:spacing w:after="0" w:line="264" w:lineRule="exact"/>
        <w:rPr>
          <w:rFonts w:ascii="Arial" w:eastAsia="Arial" w:hAnsi="Arial"/>
          <w:b/>
          <w:sz w:val="24"/>
        </w:rPr>
      </w:pPr>
      <w:r>
        <w:rPr>
          <w:rFonts w:ascii="Arial" w:eastAsia="Arial" w:hAnsi="Arial" w:cs="Arial"/>
          <w:b/>
          <w:color w:val="000000"/>
          <w:sz w:val="24"/>
        </w:rPr>
        <w:t xml:space="preserve">9.  </w:t>
      </w:r>
      <w:r>
        <w:rPr>
          <w:rFonts w:ascii="Arial" w:eastAsia="Arial" w:hAnsi="Arial" w:cs="Arial"/>
          <w:b/>
          <w:color w:val="000000"/>
          <w:sz w:val="24"/>
        </w:rPr>
        <w:tab/>
      </w:r>
      <w:r>
        <w:rPr>
          <w:rFonts w:ascii="Arial" w:eastAsia="Arial" w:hAnsi="Arial" w:cs="Arial"/>
          <w:b/>
          <w:color w:val="000000"/>
          <w:sz w:val="24"/>
        </w:rPr>
        <w:tab/>
        <w:t>Charles Barlow</w:t>
      </w:r>
    </w:p>
    <w:p w14:paraId="464569F7" w14:textId="631020CD" w:rsidR="002162F9" w:rsidRDefault="002162F9" w:rsidP="002162F9">
      <w:pPr>
        <w:spacing w:after="0" w:line="264" w:lineRule="exact"/>
        <w:rPr>
          <w:rFonts w:ascii="Calibri Light" w:eastAsia="Calibri Light" w:hAnsi="Calibri Light" w:cs="Calibri Light"/>
          <w:b/>
          <w:color w:val="404040"/>
          <w:sz w:val="28"/>
        </w:rPr>
      </w:pPr>
    </w:p>
    <w:p w14:paraId="64C360C4" w14:textId="77777777" w:rsidR="009B7F10" w:rsidRDefault="009B7F10" w:rsidP="009B7F10">
      <w:pPr>
        <w:pStyle w:val="Heading1"/>
        <w:jc w:val="center"/>
      </w:pPr>
      <w:r>
        <w:lastRenderedPageBreak/>
        <w:t>CB Report to Dudley LOC 4</w:t>
      </w:r>
      <w:r>
        <w:rPr>
          <w:vertAlign w:val="superscript"/>
        </w:rPr>
        <w:t>th</w:t>
      </w:r>
      <w:r>
        <w:t xml:space="preserve"> October 2022</w:t>
      </w:r>
    </w:p>
    <w:p w14:paraId="366424A8" w14:textId="77777777" w:rsidR="009B7F10" w:rsidRDefault="009B7F10" w:rsidP="009B7F10">
      <w:pPr>
        <w:pStyle w:val="Heading2"/>
      </w:pPr>
      <w:r>
        <w:t>Since last meeting</w:t>
      </w:r>
    </w:p>
    <w:p w14:paraId="3ADF18A0" w14:textId="77777777" w:rsidR="009B7F10" w:rsidRDefault="009B7F10" w:rsidP="009B7F10">
      <w:pPr>
        <w:pStyle w:val="Heading2"/>
      </w:pPr>
      <w:r>
        <w:t xml:space="preserve">Black Country ICB Ophthalmology Clinical Network Group </w:t>
      </w:r>
    </w:p>
    <w:p w14:paraId="1BC07291" w14:textId="77777777" w:rsidR="009B7F10" w:rsidRDefault="009B7F10" w:rsidP="009B7F10">
      <w:r>
        <w:t xml:space="preserve">There have been numerous meetings, all led by Consultant John Barry. Attendance has been poor from the hospital consultants delaying consensus on proposed service developments. </w:t>
      </w:r>
    </w:p>
    <w:p w14:paraId="40F7E03E" w14:textId="77777777" w:rsidR="009B7F10" w:rsidRDefault="009B7F10" w:rsidP="009B7F10">
      <w:r>
        <w:t xml:space="preserve">The Black Country CCG commissioner has left post and we are awaiting a new appointment, this is also delaying change as this prevents the release of funds to develop services. </w:t>
      </w:r>
    </w:p>
    <w:p w14:paraId="006293E0" w14:textId="77777777" w:rsidR="009B7F10" w:rsidRDefault="009B7F10" w:rsidP="009B7F10">
      <w:r>
        <w:t>Priorities that involve Optometry are:</w:t>
      </w:r>
    </w:p>
    <w:p w14:paraId="60CFBAAF" w14:textId="77777777" w:rsidR="009B7F10" w:rsidRDefault="009B7F10" w:rsidP="009B7F10">
      <w:pPr>
        <w:pStyle w:val="ListParagraph"/>
        <w:numPr>
          <w:ilvl w:val="0"/>
          <w:numId w:val="6"/>
        </w:numPr>
      </w:pPr>
      <w:proofErr w:type="spellStart"/>
      <w:r>
        <w:t>Role</w:t>
      </w:r>
      <w:proofErr w:type="spellEnd"/>
      <w:r>
        <w:t xml:space="preserve"> out of Cataract Post OP across the whole region and interoperability between Opera and Medi-Soft is a key component of this.</w:t>
      </w:r>
    </w:p>
    <w:p w14:paraId="1C39C244" w14:textId="77777777" w:rsidR="009B7F10" w:rsidRDefault="009B7F10" w:rsidP="009B7F10">
      <w:pPr>
        <w:pStyle w:val="ListParagraph"/>
        <w:numPr>
          <w:ilvl w:val="0"/>
          <w:numId w:val="6"/>
        </w:numPr>
      </w:pPr>
      <w:r>
        <w:t>Cataract High Volume Low Complexity pathways – the setting up of two new hubs in Dudley and Cannock is proceeding. The use of us in the pre-and post op part of this pathway is crucial. Learning from the last LOC meeting around zero feedback from RHH cataract referrals has been passed on and acknowledged and will be addressed by the rollout of the post op pathway.</w:t>
      </w:r>
    </w:p>
    <w:p w14:paraId="6EDE61C6" w14:textId="77777777" w:rsidR="009B7F10" w:rsidRDefault="009B7F10" w:rsidP="009B7F10">
      <w:pPr>
        <w:pStyle w:val="ListParagraph"/>
        <w:numPr>
          <w:ilvl w:val="0"/>
          <w:numId w:val="6"/>
        </w:numPr>
      </w:pPr>
      <w:r>
        <w:t>Glaucoma – GERS roll out across the ICB and trialling stable glaucoma management in the community</w:t>
      </w:r>
    </w:p>
    <w:p w14:paraId="6459D62C" w14:textId="77777777" w:rsidR="009B7F10" w:rsidRDefault="009B7F10" w:rsidP="009B7F10">
      <w:pPr>
        <w:pStyle w:val="ListParagraph"/>
        <w:numPr>
          <w:ilvl w:val="0"/>
          <w:numId w:val="6"/>
        </w:numPr>
      </w:pPr>
      <w:r>
        <w:t>Medical Retina – services to use community OCTs</w:t>
      </w:r>
    </w:p>
    <w:p w14:paraId="657A4FE4" w14:textId="77777777" w:rsidR="009B7F10" w:rsidRDefault="009B7F10" w:rsidP="009B7F10">
      <w:r>
        <w:t>A Black Country Ophthalmology Clinic summit is being held on 19</w:t>
      </w:r>
      <w:r>
        <w:rPr>
          <w:vertAlign w:val="superscript"/>
        </w:rPr>
        <w:t>th</w:t>
      </w:r>
      <w:r>
        <w:t xml:space="preserve"> October – CB attending, as is PES representative as key items on the </w:t>
      </w:r>
      <w:proofErr w:type="gramStart"/>
      <w:r>
        <w:t>Agenda</w:t>
      </w:r>
      <w:proofErr w:type="gramEnd"/>
      <w:r>
        <w:t xml:space="preserve"> are the interoperability of Opera and Medi-Site and also workforce development. </w:t>
      </w:r>
    </w:p>
    <w:p w14:paraId="2057CBFA" w14:textId="77777777" w:rsidR="009B7F10" w:rsidRDefault="009B7F10" w:rsidP="009B7F10">
      <w:r>
        <w:t>A local Vision Strategy is to be developed led by Lisa Cowley (CEO Beacon Centre) supported by CB from ROC</w:t>
      </w:r>
    </w:p>
    <w:p w14:paraId="6338E9BE" w14:textId="77777777" w:rsidR="009B7F10" w:rsidRDefault="009B7F10" w:rsidP="009B7F10">
      <w:pPr>
        <w:pStyle w:val="Heading2"/>
      </w:pPr>
      <w:proofErr w:type="spellStart"/>
      <w:r>
        <w:t>EeRS</w:t>
      </w:r>
      <w:proofErr w:type="spellEnd"/>
      <w:r>
        <w:t xml:space="preserve"> </w:t>
      </w:r>
    </w:p>
    <w:p w14:paraId="196C1982" w14:textId="77777777" w:rsidR="009B7F10" w:rsidRDefault="009B7F10" w:rsidP="009B7F10">
      <w:r>
        <w:t xml:space="preserve">The Midlands </w:t>
      </w:r>
      <w:proofErr w:type="spellStart"/>
      <w:r>
        <w:t>EeRS</w:t>
      </w:r>
      <w:proofErr w:type="spellEnd"/>
      <w:r>
        <w:t xml:space="preserve"> procurement should now be at the Evaluation stage, where compliant bids are being assessed and in theory this will be moderated by the middle of October. We do not know how many applications there have been, or who the applicants are. A </w:t>
      </w:r>
      <w:proofErr w:type="spellStart"/>
      <w:r>
        <w:t>EeRS</w:t>
      </w:r>
      <w:proofErr w:type="spellEnd"/>
      <w:r>
        <w:t xml:space="preserve"> project roll out group has been set up by the ICB and CB and other LOC representatives have been invited to join. So </w:t>
      </w:r>
      <w:proofErr w:type="gramStart"/>
      <w:r>
        <w:t>far</w:t>
      </w:r>
      <w:proofErr w:type="gramEnd"/>
      <w:r>
        <w:t xml:space="preserve"> we have as a priority been reviewing the process maps, and referral maps are complete, pathway and hospital process flows are being completed ASAP. Theoretically contracts could be signed as soon as December. The Black Country has opted not to be an early adopter.  </w:t>
      </w:r>
    </w:p>
    <w:p w14:paraId="631B50E3" w14:textId="77777777" w:rsidR="009B7F10" w:rsidRDefault="009B7F10" w:rsidP="009B7F10">
      <w:pPr>
        <w:pStyle w:val="Heading2"/>
      </w:pPr>
      <w:r>
        <w:t>Midlands Eyecare Transformation Network</w:t>
      </w:r>
    </w:p>
    <w:p w14:paraId="29FB0B4E" w14:textId="77777777" w:rsidR="009B7F10" w:rsidRDefault="009B7F10" w:rsidP="009B7F10">
      <w:pPr>
        <w:pStyle w:val="Heading3"/>
      </w:pPr>
      <w:r>
        <w:t>Meetings 4</w:t>
      </w:r>
      <w:r>
        <w:rPr>
          <w:vertAlign w:val="superscript"/>
        </w:rPr>
        <w:t>th</w:t>
      </w:r>
      <w:r>
        <w:t xml:space="preserve"> August:</w:t>
      </w:r>
    </w:p>
    <w:p w14:paraId="1EED65F6" w14:textId="77777777" w:rsidR="009B7F10" w:rsidRDefault="009B7F10" w:rsidP="009B7F10">
      <w:pPr>
        <w:pStyle w:val="ListParagraph"/>
        <w:numPr>
          <w:ilvl w:val="0"/>
          <w:numId w:val="7"/>
        </w:numPr>
      </w:pPr>
      <w:r>
        <w:t>Presentation on the progress of the Optometry First Pilot in Nottinghamshire – which included MECS/CUES, Paediatrics, Cataract pre-post op, Low Risk glaucoma and a Referral Assessment service. Initial results show reduction in patients waiting over 52 weeks and reduction of patients waiting for first appointment.</w:t>
      </w:r>
    </w:p>
    <w:p w14:paraId="146D51CE" w14:textId="77777777" w:rsidR="009B7F10" w:rsidRDefault="009B7F10" w:rsidP="009B7F10">
      <w:pPr>
        <w:pStyle w:val="ListParagraph"/>
        <w:numPr>
          <w:ilvl w:val="0"/>
          <w:numId w:val="7"/>
        </w:numPr>
      </w:pPr>
      <w:r>
        <w:t xml:space="preserve">Presentation on funding opportunity to develop Optometric workforce for systems that commit to commissioning services.  CB is </w:t>
      </w:r>
      <w:proofErr w:type="gramStart"/>
      <w:r>
        <w:t>following  up</w:t>
      </w:r>
      <w:proofErr w:type="gramEnd"/>
      <w:r>
        <w:t xml:space="preserve"> with this offer </w:t>
      </w:r>
    </w:p>
    <w:p w14:paraId="40E81198" w14:textId="77777777" w:rsidR="009B7F10" w:rsidRDefault="009B7F10" w:rsidP="009B7F10">
      <w:pPr>
        <w:pStyle w:val="Heading2"/>
      </w:pPr>
      <w:r>
        <w:lastRenderedPageBreak/>
        <w:t>Birmingham, Solihull &amp; Black Country Regional Optical Committee</w:t>
      </w:r>
    </w:p>
    <w:p w14:paraId="21F7D22E" w14:textId="77777777" w:rsidR="009B7F10" w:rsidRDefault="009B7F10" w:rsidP="009B7F10">
      <w:pPr>
        <w:pStyle w:val="Heading3"/>
      </w:pPr>
      <w:r>
        <w:t>Meeting 15</w:t>
      </w:r>
      <w:r>
        <w:rPr>
          <w:vertAlign w:val="superscript"/>
        </w:rPr>
        <w:t>th</w:t>
      </w:r>
      <w:r>
        <w:t xml:space="preserve"> September </w:t>
      </w:r>
    </w:p>
    <w:p w14:paraId="3B470002" w14:textId="77777777" w:rsidR="009B7F10" w:rsidRDefault="009B7F10" w:rsidP="009B7F10">
      <w:pPr>
        <w:ind w:left="360"/>
      </w:pPr>
      <w:r>
        <w:t>Topics Discussed were</w:t>
      </w:r>
    </w:p>
    <w:p w14:paraId="2DD829A4" w14:textId="77777777" w:rsidR="009B7F10" w:rsidRDefault="009B7F10" w:rsidP="009B7F10">
      <w:pPr>
        <w:pStyle w:val="ListParagraph"/>
        <w:numPr>
          <w:ilvl w:val="0"/>
          <w:numId w:val="8"/>
        </w:numPr>
      </w:pPr>
      <w:r>
        <w:t>Presentation from Lisa Cowley on importance of Vision Strategy and how we can link local sight loss charities (and other organisations where relevant) and opticians to provide a broader community support packages for those impacted by sight conditions as well as raising public awareness of the range of services we all provide</w:t>
      </w:r>
    </w:p>
    <w:p w14:paraId="58C2350B" w14:textId="77777777" w:rsidR="009B7F10" w:rsidRDefault="009B7F10" w:rsidP="009B7F10">
      <w:pPr>
        <w:pStyle w:val="ListParagraph"/>
        <w:numPr>
          <w:ilvl w:val="0"/>
          <w:numId w:val="8"/>
        </w:numPr>
      </w:pPr>
      <w:r>
        <w:t xml:space="preserve">The DESP – agreed comms to be sent out </w:t>
      </w:r>
      <w:proofErr w:type="spellStart"/>
      <w:r>
        <w:t>rasiing</w:t>
      </w:r>
      <w:proofErr w:type="spellEnd"/>
      <w:r>
        <w:t xml:space="preserve"> awareness of all practices of obligations to diabetic patients under GOS</w:t>
      </w:r>
    </w:p>
    <w:p w14:paraId="2D79D73D" w14:textId="77777777" w:rsidR="009B7F10" w:rsidRDefault="009B7F10" w:rsidP="009B7F10">
      <w:pPr>
        <w:pStyle w:val="ListParagraph"/>
        <w:numPr>
          <w:ilvl w:val="0"/>
          <w:numId w:val="8"/>
        </w:numPr>
      </w:pPr>
      <w:proofErr w:type="spellStart"/>
      <w:r>
        <w:t>EeRs</w:t>
      </w:r>
      <w:proofErr w:type="spellEnd"/>
      <w:r>
        <w:t xml:space="preserve"> progress and alternatives going forward</w:t>
      </w:r>
    </w:p>
    <w:p w14:paraId="36431CBF" w14:textId="77777777" w:rsidR="009B7F10" w:rsidRDefault="009B7F10" w:rsidP="009B7F10">
      <w:pPr>
        <w:pStyle w:val="ListParagraph"/>
        <w:numPr>
          <w:ilvl w:val="0"/>
          <w:numId w:val="8"/>
        </w:numPr>
      </w:pPr>
      <w:r>
        <w:t>Workforce Development project</w:t>
      </w:r>
    </w:p>
    <w:p w14:paraId="47B2A035" w14:textId="77777777" w:rsidR="009B7F10" w:rsidRDefault="009B7F10" w:rsidP="009B7F10">
      <w:pPr>
        <w:pStyle w:val="ListParagraph"/>
        <w:numPr>
          <w:ilvl w:val="0"/>
          <w:numId w:val="8"/>
        </w:numPr>
      </w:pPr>
      <w:r>
        <w:t>PES reports</w:t>
      </w:r>
    </w:p>
    <w:p w14:paraId="2AB8DC69" w14:textId="77777777" w:rsidR="009B7F10" w:rsidRDefault="009B7F10" w:rsidP="009B7F10">
      <w:pPr>
        <w:pStyle w:val="ListParagraph"/>
        <w:numPr>
          <w:ilvl w:val="0"/>
          <w:numId w:val="8"/>
        </w:numPr>
      </w:pPr>
      <w:r>
        <w:t>ROC confederation document – all agreed and CB to produce an implementation plan</w:t>
      </w:r>
    </w:p>
    <w:p w14:paraId="10EC62BE" w14:textId="77777777" w:rsidR="009B7F10" w:rsidRDefault="009B7F10" w:rsidP="009B7F10">
      <w:pPr>
        <w:pStyle w:val="Heading2"/>
      </w:pPr>
      <w:r>
        <w:t>Midlands LOC Regional Forum</w:t>
      </w:r>
    </w:p>
    <w:p w14:paraId="5794C826" w14:textId="77777777" w:rsidR="009B7F10" w:rsidRDefault="009B7F10" w:rsidP="009B7F10">
      <w:pPr>
        <w:pStyle w:val="Heading3"/>
      </w:pPr>
      <w:r>
        <w:t>Meeting 6</w:t>
      </w:r>
      <w:r>
        <w:rPr>
          <w:vertAlign w:val="superscript"/>
        </w:rPr>
        <w:t>th</w:t>
      </w:r>
      <w:r>
        <w:t xml:space="preserve"> September </w:t>
      </w:r>
    </w:p>
    <w:p w14:paraId="01CF2B55" w14:textId="77777777" w:rsidR="009B7F10" w:rsidRDefault="009B7F10" w:rsidP="009B7F10">
      <w:pPr>
        <w:rPr>
          <w:smallCaps/>
        </w:rPr>
      </w:pPr>
      <w:r>
        <w:t xml:space="preserve"> Updates from </w:t>
      </w:r>
      <w:proofErr w:type="spellStart"/>
      <w:r>
        <w:t>arounf</w:t>
      </w:r>
      <w:proofErr w:type="spellEnd"/>
      <w:r>
        <w:t xml:space="preserve"> the region and plans for NOC and sharing costs of representatives at meetings</w:t>
      </w:r>
    </w:p>
    <w:p w14:paraId="03BE00F9" w14:textId="77777777" w:rsidR="009B7F10" w:rsidRDefault="009B7F10" w:rsidP="009B7F10">
      <w:pPr>
        <w:pStyle w:val="Heading2"/>
      </w:pPr>
      <w:r>
        <w:t>Birmingham, Solihull &amp; Black Country Workforce Development Project</w:t>
      </w:r>
    </w:p>
    <w:p w14:paraId="2B380091" w14:textId="77777777" w:rsidR="009B7F10" w:rsidRDefault="009B7F10" w:rsidP="009B7F10">
      <w:pPr>
        <w:pStyle w:val="Heading3"/>
      </w:pPr>
      <w:r>
        <w:t>20</w:t>
      </w:r>
      <w:r>
        <w:rPr>
          <w:vertAlign w:val="superscript"/>
        </w:rPr>
        <w:t>th</w:t>
      </w:r>
      <w:r>
        <w:t xml:space="preserve"> </w:t>
      </w:r>
      <w:proofErr w:type="gramStart"/>
      <w:r>
        <w:t>September,</w:t>
      </w:r>
      <w:proofErr w:type="gramEnd"/>
      <w:r>
        <w:t xml:space="preserve"> 10</w:t>
      </w:r>
      <w:r>
        <w:rPr>
          <w:vertAlign w:val="superscript"/>
        </w:rPr>
        <w:t>th</w:t>
      </w:r>
      <w:r>
        <w:t xml:space="preserve"> August</w:t>
      </w:r>
    </w:p>
    <w:p w14:paraId="1E7A7650" w14:textId="77777777" w:rsidR="009B7F10" w:rsidRDefault="009B7F10" w:rsidP="009B7F10">
      <w:r>
        <w:t>Since last LOC meeting:</w:t>
      </w:r>
    </w:p>
    <w:p w14:paraId="5B1995C4" w14:textId="77777777" w:rsidR="009B7F10" w:rsidRDefault="009B7F10" w:rsidP="009B7F10">
      <w:pPr>
        <w:pStyle w:val="ListParagraph"/>
        <w:numPr>
          <w:ilvl w:val="0"/>
          <w:numId w:val="9"/>
        </w:numPr>
      </w:pPr>
      <w:r>
        <w:t xml:space="preserve">Workforce Survey results have been written up and shared with LOCs and other parties in the </w:t>
      </w:r>
      <w:proofErr w:type="spellStart"/>
      <w:r>
        <w:t>BlackCountry</w:t>
      </w:r>
      <w:proofErr w:type="spellEnd"/>
    </w:p>
    <w:p w14:paraId="7F937952" w14:textId="77777777" w:rsidR="009B7F10" w:rsidRDefault="009B7F10" w:rsidP="009B7F10">
      <w:pPr>
        <w:pStyle w:val="ListParagraph"/>
        <w:numPr>
          <w:ilvl w:val="0"/>
          <w:numId w:val="9"/>
        </w:numPr>
      </w:pPr>
      <w:r>
        <w:t>IP placements have been found and reserved for 12 places from 2023</w:t>
      </w:r>
    </w:p>
    <w:p w14:paraId="57A243B6" w14:textId="77777777" w:rsidR="009B7F10" w:rsidRDefault="009B7F10" w:rsidP="009B7F10">
      <w:pPr>
        <w:pStyle w:val="ListParagraph"/>
        <w:numPr>
          <w:ilvl w:val="0"/>
          <w:numId w:val="9"/>
        </w:numPr>
      </w:pPr>
      <w:r>
        <w:t>PEER Discussion topics have been agreed for workforce development and are being written for roll out across the region shortly.</w:t>
      </w:r>
    </w:p>
    <w:p w14:paraId="070C7FF4" w14:textId="77777777" w:rsidR="009B7F10" w:rsidRDefault="009B7F10" w:rsidP="009B7F10">
      <w:pPr>
        <w:pStyle w:val="ListParagraph"/>
        <w:numPr>
          <w:ilvl w:val="0"/>
          <w:numId w:val="9"/>
        </w:numPr>
      </w:pPr>
      <w:r>
        <w:t>Funding agreement reached on higher qualifications and applications forms for places to be issued shortly</w:t>
      </w:r>
    </w:p>
    <w:p w14:paraId="05955729" w14:textId="77777777" w:rsidR="009B7F10" w:rsidRDefault="009B7F10" w:rsidP="009B7F10">
      <w:pPr>
        <w:pStyle w:val="ListParagraph"/>
        <w:numPr>
          <w:ilvl w:val="0"/>
          <w:numId w:val="9"/>
        </w:numPr>
        <w:rPr>
          <w:rFonts w:cstheme="minorHAnsi"/>
        </w:rPr>
      </w:pPr>
      <w:r>
        <w:t xml:space="preserve">Ongoing development framework being discussed with NHSE </w:t>
      </w:r>
      <w:proofErr w:type="gramStart"/>
      <w:r>
        <w:t>and also</w:t>
      </w:r>
      <w:proofErr w:type="gramEnd"/>
      <w:r>
        <w:t xml:space="preserve"> meeting with course providers (Aston &amp; Cardiff)</w:t>
      </w:r>
    </w:p>
    <w:p w14:paraId="4D3D771E" w14:textId="77777777" w:rsidR="009B7F10" w:rsidRDefault="009B7F10" w:rsidP="009B7F10">
      <w:pPr>
        <w:pStyle w:val="ListParagraph"/>
        <w:numPr>
          <w:ilvl w:val="0"/>
          <w:numId w:val="9"/>
        </w:numPr>
        <w:rPr>
          <w:rFonts w:cstheme="minorHAnsi"/>
        </w:rPr>
      </w:pPr>
      <w:r>
        <w:t>Local discussions with acute providers around placement and shared resource frameworks</w:t>
      </w:r>
    </w:p>
    <w:p w14:paraId="7831BD39" w14:textId="1025DBAE" w:rsidR="009B7F10" w:rsidRDefault="009B7F10" w:rsidP="002162F9">
      <w:pPr>
        <w:spacing w:after="0" w:line="264" w:lineRule="exact"/>
        <w:rPr>
          <w:rFonts w:ascii="Calibri Light" w:eastAsia="Calibri Light" w:hAnsi="Calibri Light" w:cs="Calibri Light"/>
          <w:b/>
          <w:color w:val="404040"/>
          <w:sz w:val="28"/>
        </w:rPr>
      </w:pPr>
    </w:p>
    <w:p w14:paraId="26B76DBE" w14:textId="77777777" w:rsidR="009B7F10" w:rsidRDefault="009B7F10" w:rsidP="002162F9">
      <w:pPr>
        <w:spacing w:after="0" w:line="264" w:lineRule="exact"/>
        <w:rPr>
          <w:rFonts w:ascii="Calibri Light" w:eastAsia="Calibri Light" w:hAnsi="Calibri Light" w:cs="Calibri Light"/>
          <w:b/>
          <w:color w:val="404040"/>
          <w:sz w:val="28"/>
        </w:rPr>
      </w:pPr>
    </w:p>
    <w:p w14:paraId="6FFEFCF3" w14:textId="77777777" w:rsidR="002162F9" w:rsidRDefault="002162F9" w:rsidP="002162F9">
      <w:pPr>
        <w:spacing w:after="0" w:line="240" w:lineRule="exact"/>
        <w:rPr>
          <w:rFonts w:ascii="Arial" w:eastAsia="Arial" w:hAnsi="Arial"/>
          <w:b/>
          <w:color w:val="000000"/>
          <w:sz w:val="24"/>
        </w:rPr>
      </w:pPr>
      <w:r>
        <w:rPr>
          <w:rFonts w:ascii="Arial" w:eastAsia="Arial" w:hAnsi="Arial" w:cs="Arial"/>
          <w:b/>
          <w:color w:val="000000"/>
          <w:sz w:val="24"/>
        </w:rPr>
        <w:t>10.</w:t>
      </w:r>
      <w:r>
        <w:rPr>
          <w:rFonts w:ascii="Arial" w:eastAsia="Arial" w:hAnsi="Arial" w:cs="Arial"/>
          <w:b/>
          <w:color w:val="000000"/>
          <w:sz w:val="24"/>
        </w:rPr>
        <w:tab/>
        <w:t xml:space="preserve">   Hospital Liaison Business</w:t>
      </w:r>
    </w:p>
    <w:p w14:paraId="243AD66A" w14:textId="77777777" w:rsidR="002162F9" w:rsidRDefault="002162F9" w:rsidP="002162F9">
      <w:pPr>
        <w:spacing w:after="0" w:line="240" w:lineRule="exact"/>
        <w:rPr>
          <w:rFonts w:ascii="Arial" w:eastAsia="Arial" w:hAnsi="Arial"/>
          <w:b/>
          <w:color w:val="000000"/>
          <w:sz w:val="24"/>
        </w:rPr>
      </w:pPr>
    </w:p>
    <w:p w14:paraId="004055C9" w14:textId="77777777" w:rsidR="002162F9" w:rsidRDefault="002162F9" w:rsidP="002162F9">
      <w:pPr>
        <w:spacing w:after="0" w:line="240" w:lineRule="exact"/>
        <w:rPr>
          <w:rFonts w:ascii="Arial" w:eastAsia="Arial" w:hAnsi="Arial"/>
          <w:color w:val="1D2228"/>
          <w:sz w:val="20"/>
          <w:shd w:val="clear" w:color="auto" w:fill="FFFFFF"/>
        </w:rPr>
      </w:pPr>
      <w:r>
        <w:rPr>
          <w:rFonts w:ascii="Arial" w:eastAsia="Arial" w:hAnsi="Arial" w:cs="Arial"/>
          <w:color w:val="1D2228"/>
          <w:sz w:val="20"/>
          <w:shd w:val="clear" w:color="auto" w:fill="FFFFFF"/>
        </w:rPr>
        <w:t>NF has managed to get hold of the Out of Hours Co-ordinator’s email address and will forward to PS who will in turn circulate to the Committee.</w:t>
      </w:r>
    </w:p>
    <w:p w14:paraId="3F27B91E" w14:textId="27CECD6D" w:rsidR="002162F9" w:rsidRDefault="002162F9" w:rsidP="002162F9">
      <w:pPr>
        <w:spacing w:after="0" w:line="240" w:lineRule="exact"/>
        <w:jc w:val="right"/>
      </w:pPr>
      <w:r>
        <w:t>ACTION:  PS</w:t>
      </w:r>
    </w:p>
    <w:p w14:paraId="71F5771C" w14:textId="77777777" w:rsidR="002162F9" w:rsidRDefault="002162F9" w:rsidP="002162F9">
      <w:pPr>
        <w:spacing w:after="0" w:line="240" w:lineRule="exact"/>
        <w:rPr>
          <w:rFonts w:ascii="Arial" w:eastAsia="Arial" w:hAnsi="Arial"/>
          <w:b/>
          <w:color w:val="000000"/>
          <w:sz w:val="24"/>
        </w:rPr>
      </w:pPr>
      <w:r>
        <w:rPr>
          <w:rFonts w:ascii="Arial" w:eastAsia="Arial" w:hAnsi="Arial" w:cs="Arial"/>
          <w:b/>
          <w:color w:val="000000"/>
          <w:sz w:val="24"/>
        </w:rPr>
        <w:t>11.</w:t>
      </w:r>
      <w:r>
        <w:rPr>
          <w:rFonts w:ascii="Arial" w:eastAsia="Arial" w:hAnsi="Arial" w:cs="Arial"/>
          <w:b/>
          <w:color w:val="000000"/>
          <w:sz w:val="24"/>
        </w:rPr>
        <w:tab/>
        <w:t xml:space="preserve">   Secretary’s Business</w:t>
      </w:r>
    </w:p>
    <w:p w14:paraId="70E752C6" w14:textId="77777777" w:rsidR="002162F9" w:rsidRDefault="002162F9" w:rsidP="002162F9">
      <w:pPr>
        <w:spacing w:after="0" w:line="240" w:lineRule="exact"/>
        <w:rPr>
          <w:rFonts w:ascii="Arial" w:eastAsia="Arial" w:hAnsi="Arial"/>
          <w:color w:val="000000"/>
          <w:sz w:val="20"/>
        </w:rPr>
      </w:pPr>
    </w:p>
    <w:p w14:paraId="755F5B74" w14:textId="77777777" w:rsidR="002162F9" w:rsidRDefault="002162F9" w:rsidP="002162F9">
      <w:pPr>
        <w:spacing w:after="0" w:line="240" w:lineRule="exact"/>
        <w:rPr>
          <w:rFonts w:ascii="Arial" w:eastAsia="Arial" w:hAnsi="Arial"/>
          <w:color w:val="000000"/>
          <w:sz w:val="20"/>
        </w:rPr>
      </w:pPr>
      <w:r>
        <w:rPr>
          <w:rFonts w:ascii="Arial" w:eastAsia="Arial" w:hAnsi="Arial" w:cs="Arial"/>
          <w:color w:val="000000"/>
          <w:sz w:val="20"/>
        </w:rPr>
        <w:t xml:space="preserve">The Committee discussed SA’s request to attend the NOC as she missed the meeting when it was decided who would be attending.  CB is attending using Sandwell LOC free place. </w:t>
      </w:r>
    </w:p>
    <w:p w14:paraId="66447623" w14:textId="77777777" w:rsidR="002162F9" w:rsidRDefault="002162F9" w:rsidP="002162F9">
      <w:pPr>
        <w:spacing w:after="0" w:line="240" w:lineRule="exact"/>
        <w:rPr>
          <w:rFonts w:ascii="Arial" w:eastAsia="Arial" w:hAnsi="Arial"/>
          <w:color w:val="000000"/>
          <w:sz w:val="20"/>
        </w:rPr>
      </w:pPr>
    </w:p>
    <w:p w14:paraId="6B750670" w14:textId="77777777" w:rsidR="002162F9" w:rsidRDefault="002162F9" w:rsidP="002162F9">
      <w:pPr>
        <w:spacing w:after="0" w:line="240" w:lineRule="exact"/>
        <w:rPr>
          <w:rFonts w:ascii="Arial" w:eastAsia="Arial" w:hAnsi="Arial"/>
          <w:color w:val="000000"/>
          <w:sz w:val="20"/>
        </w:rPr>
      </w:pPr>
      <w:r>
        <w:rPr>
          <w:rFonts w:ascii="Arial" w:eastAsia="Arial" w:hAnsi="Arial" w:cs="Arial"/>
          <w:color w:val="000000"/>
          <w:sz w:val="20"/>
        </w:rPr>
        <w:t>SA explained about how attendees are funded for their time and PS put the daily rates into the group chat.  MT confirmed there were sufficient funds to cover the costs of all those wishing to attend.  CB thought there would be some benefit in chaperoning the NOC first time attendees.</w:t>
      </w:r>
    </w:p>
    <w:p w14:paraId="0384DBD8" w14:textId="77777777" w:rsidR="002162F9" w:rsidRDefault="002162F9" w:rsidP="002162F9">
      <w:pPr>
        <w:spacing w:after="0" w:line="240" w:lineRule="exact"/>
        <w:rPr>
          <w:rFonts w:ascii="Arial" w:eastAsia="Arial" w:hAnsi="Arial"/>
          <w:color w:val="000000"/>
          <w:sz w:val="20"/>
        </w:rPr>
      </w:pPr>
    </w:p>
    <w:p w14:paraId="1AF2A957" w14:textId="77777777" w:rsidR="002162F9" w:rsidRDefault="002162F9" w:rsidP="002162F9">
      <w:pPr>
        <w:spacing w:after="0" w:line="240" w:lineRule="exact"/>
        <w:rPr>
          <w:rFonts w:ascii="Arial" w:eastAsia="Arial" w:hAnsi="Arial"/>
          <w:color w:val="000000"/>
          <w:sz w:val="20"/>
        </w:rPr>
      </w:pPr>
      <w:r>
        <w:rPr>
          <w:rFonts w:ascii="Arial" w:eastAsia="Arial" w:hAnsi="Arial" w:cs="Arial"/>
          <w:color w:val="000000"/>
          <w:sz w:val="20"/>
        </w:rPr>
        <w:t>The Committee were asked to vote re SA’s attendance.  All voted in favour, carried unanimously.</w:t>
      </w:r>
    </w:p>
    <w:p w14:paraId="6A572719" w14:textId="77777777" w:rsidR="002162F9" w:rsidRDefault="002162F9" w:rsidP="002162F9">
      <w:pPr>
        <w:spacing w:after="0" w:line="240" w:lineRule="exact"/>
        <w:rPr>
          <w:rFonts w:ascii="Arial" w:eastAsia="Arial" w:hAnsi="Arial"/>
          <w:color w:val="000000"/>
          <w:sz w:val="20"/>
        </w:rPr>
      </w:pPr>
    </w:p>
    <w:p w14:paraId="2C83E8A3" w14:textId="77777777" w:rsidR="002162F9" w:rsidRDefault="002162F9" w:rsidP="002162F9">
      <w:pPr>
        <w:spacing w:after="0" w:line="240" w:lineRule="exact"/>
        <w:rPr>
          <w:rFonts w:ascii="Arial" w:eastAsia="Arial" w:hAnsi="Arial"/>
          <w:color w:val="000000"/>
          <w:sz w:val="20"/>
        </w:rPr>
      </w:pPr>
    </w:p>
    <w:p w14:paraId="5B808709" w14:textId="77777777" w:rsidR="002162F9" w:rsidRDefault="002162F9" w:rsidP="002162F9">
      <w:pPr>
        <w:spacing w:after="0" w:line="240" w:lineRule="exact"/>
        <w:rPr>
          <w:rFonts w:ascii="Arial" w:eastAsia="Arial" w:hAnsi="Arial"/>
          <w:b/>
          <w:color w:val="000000"/>
          <w:sz w:val="24"/>
        </w:rPr>
      </w:pPr>
      <w:r>
        <w:rPr>
          <w:rFonts w:ascii="Arial" w:eastAsia="Arial" w:hAnsi="Arial" w:cs="Arial"/>
          <w:b/>
          <w:color w:val="000000"/>
          <w:sz w:val="24"/>
        </w:rPr>
        <w:t>12.</w:t>
      </w:r>
      <w:r>
        <w:rPr>
          <w:rFonts w:ascii="Arial" w:eastAsia="Arial" w:hAnsi="Arial" w:cs="Arial"/>
          <w:b/>
          <w:color w:val="000000"/>
          <w:sz w:val="24"/>
        </w:rPr>
        <w:tab/>
        <w:t xml:space="preserve">   CPD Officer's Business</w:t>
      </w:r>
    </w:p>
    <w:p w14:paraId="6CC94B98" w14:textId="77777777" w:rsidR="002162F9" w:rsidRDefault="002162F9" w:rsidP="002162F9">
      <w:pPr>
        <w:spacing w:after="0" w:line="240" w:lineRule="exact"/>
        <w:rPr>
          <w:rFonts w:ascii="Arial" w:eastAsia="Arial" w:hAnsi="Arial"/>
          <w:color w:val="000000"/>
          <w:sz w:val="20"/>
        </w:rPr>
      </w:pPr>
    </w:p>
    <w:p w14:paraId="0165F292" w14:textId="3B5D859F" w:rsidR="002162F9" w:rsidRDefault="002162F9" w:rsidP="002162F9">
      <w:pPr>
        <w:spacing w:after="0" w:line="240" w:lineRule="exact"/>
        <w:rPr>
          <w:rFonts w:ascii="Arial" w:eastAsia="Arial" w:hAnsi="Arial"/>
          <w:color w:val="000000"/>
          <w:sz w:val="20"/>
        </w:rPr>
      </w:pPr>
      <w:r>
        <w:rPr>
          <w:rFonts w:ascii="Arial" w:eastAsia="Arial" w:hAnsi="Arial" w:cs="Arial"/>
          <w:color w:val="000000"/>
          <w:sz w:val="20"/>
        </w:rPr>
        <w:t xml:space="preserve">RB not in attendance.  PS </w:t>
      </w:r>
      <w:r w:rsidR="009B7F10">
        <w:rPr>
          <w:rFonts w:ascii="Arial" w:eastAsia="Arial" w:hAnsi="Arial" w:cs="Arial"/>
          <w:color w:val="000000"/>
          <w:sz w:val="20"/>
        </w:rPr>
        <w:t>reported</w:t>
      </w:r>
      <w:r>
        <w:rPr>
          <w:rFonts w:ascii="Arial" w:eastAsia="Arial" w:hAnsi="Arial" w:cs="Arial"/>
          <w:color w:val="000000"/>
          <w:sz w:val="20"/>
        </w:rPr>
        <w:t xml:space="preserve"> that the </w:t>
      </w:r>
      <w:r w:rsidR="009B7F10">
        <w:rPr>
          <w:rFonts w:ascii="Arial" w:eastAsia="Arial" w:hAnsi="Arial" w:cs="Arial"/>
          <w:color w:val="000000"/>
          <w:sz w:val="20"/>
        </w:rPr>
        <w:t>recent joint</w:t>
      </w:r>
      <w:r>
        <w:rPr>
          <w:rFonts w:ascii="Arial" w:eastAsia="Arial" w:hAnsi="Arial" w:cs="Arial"/>
          <w:color w:val="000000"/>
          <w:sz w:val="20"/>
        </w:rPr>
        <w:t xml:space="preserve"> CET event with Sandwell on 26th September in West Bromwich was a great success and well attended.</w:t>
      </w:r>
    </w:p>
    <w:p w14:paraId="3F177154" w14:textId="77777777" w:rsidR="002162F9" w:rsidRDefault="002162F9" w:rsidP="002162F9">
      <w:pPr>
        <w:spacing w:after="0" w:line="240" w:lineRule="exact"/>
        <w:rPr>
          <w:rFonts w:ascii="Arial" w:eastAsia="Arial" w:hAnsi="Arial"/>
          <w:color w:val="000000"/>
          <w:sz w:val="20"/>
        </w:rPr>
      </w:pPr>
    </w:p>
    <w:p w14:paraId="01637664" w14:textId="77777777" w:rsidR="002162F9" w:rsidRDefault="002162F9" w:rsidP="002162F9">
      <w:pPr>
        <w:spacing w:after="0" w:line="240" w:lineRule="exact"/>
        <w:rPr>
          <w:rFonts w:ascii="Arial" w:eastAsia="Arial" w:hAnsi="Arial"/>
          <w:color w:val="000000"/>
          <w:sz w:val="20"/>
        </w:rPr>
      </w:pPr>
    </w:p>
    <w:p w14:paraId="5FC19538" w14:textId="77777777" w:rsidR="002162F9" w:rsidRDefault="002162F9" w:rsidP="002162F9">
      <w:pPr>
        <w:spacing w:after="0" w:line="240" w:lineRule="exact"/>
        <w:rPr>
          <w:rFonts w:ascii="Arial" w:eastAsia="Arial" w:hAnsi="Arial"/>
          <w:b/>
          <w:color w:val="000000"/>
          <w:sz w:val="24"/>
        </w:rPr>
      </w:pPr>
      <w:r>
        <w:rPr>
          <w:rFonts w:ascii="Arial" w:eastAsia="Arial" w:hAnsi="Arial" w:cs="Arial"/>
          <w:b/>
          <w:color w:val="000000"/>
          <w:sz w:val="24"/>
        </w:rPr>
        <w:t>13.</w:t>
      </w:r>
      <w:r>
        <w:rPr>
          <w:rFonts w:ascii="Arial" w:eastAsia="Arial" w:hAnsi="Arial" w:cs="Arial"/>
          <w:b/>
          <w:color w:val="000000"/>
          <w:sz w:val="24"/>
        </w:rPr>
        <w:tab/>
        <w:t xml:space="preserve">   Treasurer’s Business</w:t>
      </w:r>
    </w:p>
    <w:p w14:paraId="20867CB5" w14:textId="77777777" w:rsidR="002162F9" w:rsidRDefault="002162F9" w:rsidP="002162F9">
      <w:pPr>
        <w:spacing w:after="0" w:line="240" w:lineRule="exact"/>
        <w:rPr>
          <w:rFonts w:eastAsia="Calibri" w:cs="Calibri"/>
          <w:sz w:val="24"/>
        </w:rPr>
      </w:pPr>
    </w:p>
    <w:p w14:paraId="626AF841" w14:textId="77777777" w:rsidR="002162F9" w:rsidRDefault="002162F9" w:rsidP="002162F9">
      <w:pPr>
        <w:spacing w:after="0" w:line="240" w:lineRule="exact"/>
        <w:rPr>
          <w:rFonts w:ascii="Arial" w:eastAsia="Arial" w:hAnsi="Arial"/>
          <w:sz w:val="20"/>
        </w:rPr>
      </w:pPr>
      <w:r>
        <w:rPr>
          <w:rFonts w:ascii="Arial" w:eastAsia="Arial" w:hAnsi="Arial" w:cs="Arial"/>
          <w:color w:val="000000"/>
          <w:sz w:val="20"/>
        </w:rPr>
        <w:t xml:space="preserve">MT reported that payments have been made into the Committee account by Spa Medica, Spectrum Thea and </w:t>
      </w:r>
      <w:proofErr w:type="spellStart"/>
      <w:r>
        <w:rPr>
          <w:rFonts w:ascii="Arial" w:eastAsia="Arial" w:hAnsi="Arial" w:cs="Arial"/>
          <w:color w:val="000000"/>
          <w:sz w:val="20"/>
        </w:rPr>
        <w:t>Optegra</w:t>
      </w:r>
      <w:proofErr w:type="spellEnd"/>
      <w:r>
        <w:rPr>
          <w:rFonts w:ascii="Arial" w:eastAsia="Arial" w:hAnsi="Arial" w:cs="Arial"/>
          <w:color w:val="000000"/>
          <w:sz w:val="20"/>
        </w:rPr>
        <w:t>.  RB confirmed these payments were for sponsorship for events.</w:t>
      </w:r>
    </w:p>
    <w:p w14:paraId="3CC2C0E9" w14:textId="77777777" w:rsidR="002162F9" w:rsidRDefault="002162F9" w:rsidP="002162F9">
      <w:pPr>
        <w:spacing w:after="0" w:line="240" w:lineRule="exact"/>
        <w:rPr>
          <w:rFonts w:ascii="Arial" w:eastAsia="Arial" w:hAnsi="Arial"/>
          <w:sz w:val="20"/>
        </w:rPr>
      </w:pPr>
    </w:p>
    <w:p w14:paraId="166F88AF" w14:textId="77777777" w:rsidR="002162F9" w:rsidRDefault="002162F9" w:rsidP="002162F9">
      <w:pPr>
        <w:spacing w:after="0" w:line="240" w:lineRule="exact"/>
        <w:rPr>
          <w:rFonts w:ascii="Arial" w:eastAsia="Arial" w:hAnsi="Arial"/>
          <w:sz w:val="20"/>
        </w:rPr>
      </w:pPr>
      <w:r>
        <w:rPr>
          <w:rFonts w:ascii="Arial" w:eastAsia="Arial" w:hAnsi="Arial" w:cs="Arial"/>
          <w:color w:val="000000"/>
          <w:sz w:val="20"/>
        </w:rPr>
        <w:t>MT reported an approximate balance of between £34-£35K after all recent expense form submissions.</w:t>
      </w:r>
    </w:p>
    <w:p w14:paraId="4FDB537A" w14:textId="77777777" w:rsidR="002162F9" w:rsidRDefault="002162F9" w:rsidP="002162F9">
      <w:pPr>
        <w:spacing w:after="0" w:line="240" w:lineRule="exact"/>
        <w:rPr>
          <w:rFonts w:ascii="Arial" w:eastAsia="Arial" w:hAnsi="Arial"/>
          <w:sz w:val="20"/>
        </w:rPr>
      </w:pPr>
    </w:p>
    <w:p w14:paraId="2C1E481D" w14:textId="77777777" w:rsidR="002162F9" w:rsidRDefault="002162F9" w:rsidP="002162F9">
      <w:pPr>
        <w:spacing w:after="0" w:line="240" w:lineRule="exact"/>
        <w:rPr>
          <w:rFonts w:ascii="Arial" w:eastAsia="Arial" w:hAnsi="Arial"/>
          <w:sz w:val="20"/>
        </w:rPr>
      </w:pPr>
      <w:r>
        <w:rPr>
          <w:rFonts w:ascii="Arial" w:eastAsia="Arial" w:hAnsi="Arial" w:cs="Arial"/>
          <w:color w:val="000000"/>
          <w:sz w:val="20"/>
        </w:rPr>
        <w:t>MT attended the Quarterly Treasurers meeting where the big topic of conversation was PAYE.  It was suggested that all LOC Officers should be on a payroll for their Honorarium and that Committee Members also ought to pay the appropriate tax and NI for attending meetings.</w:t>
      </w:r>
    </w:p>
    <w:p w14:paraId="20C13D61" w14:textId="77777777" w:rsidR="002162F9" w:rsidRDefault="002162F9" w:rsidP="002162F9">
      <w:pPr>
        <w:spacing w:after="0" w:line="240" w:lineRule="exact"/>
        <w:rPr>
          <w:rFonts w:ascii="Arial" w:eastAsia="Arial" w:hAnsi="Arial"/>
          <w:sz w:val="20"/>
        </w:rPr>
      </w:pPr>
    </w:p>
    <w:p w14:paraId="305C7899" w14:textId="60EF0FC2" w:rsidR="002162F9" w:rsidRDefault="002162F9" w:rsidP="002162F9">
      <w:pPr>
        <w:spacing w:after="0" w:line="240" w:lineRule="exact"/>
        <w:rPr>
          <w:rFonts w:ascii="Arial" w:eastAsia="Arial" w:hAnsi="Arial"/>
          <w:sz w:val="20"/>
        </w:rPr>
      </w:pPr>
      <w:r>
        <w:rPr>
          <w:rFonts w:ascii="Arial" w:eastAsia="Arial" w:hAnsi="Arial" w:cs="Arial"/>
          <w:color w:val="000000"/>
          <w:sz w:val="20"/>
        </w:rPr>
        <w:t xml:space="preserve">CB informed the </w:t>
      </w:r>
      <w:r w:rsidR="009B7F10">
        <w:rPr>
          <w:rFonts w:ascii="Arial" w:eastAsia="Arial" w:hAnsi="Arial" w:cs="Arial"/>
          <w:color w:val="000000"/>
          <w:sz w:val="20"/>
        </w:rPr>
        <w:t>Committee</w:t>
      </w:r>
      <w:r>
        <w:rPr>
          <w:rFonts w:ascii="Arial" w:eastAsia="Arial" w:hAnsi="Arial" w:cs="Arial"/>
          <w:color w:val="000000"/>
          <w:sz w:val="20"/>
        </w:rPr>
        <w:t xml:space="preserve"> that LOCSU has taken advice from a tax advisor and is still under review due to the recent </w:t>
      </w:r>
      <w:proofErr w:type="gramStart"/>
      <w:r>
        <w:rPr>
          <w:rFonts w:ascii="Arial" w:eastAsia="Arial" w:hAnsi="Arial" w:cs="Arial"/>
          <w:color w:val="000000"/>
          <w:sz w:val="20"/>
        </w:rPr>
        <w:t>mini-budget</w:t>
      </w:r>
      <w:proofErr w:type="gramEnd"/>
      <w:r>
        <w:rPr>
          <w:rFonts w:ascii="Arial" w:eastAsia="Arial" w:hAnsi="Arial" w:cs="Arial"/>
          <w:color w:val="000000"/>
          <w:sz w:val="20"/>
        </w:rPr>
        <w:t>.  In view of the IR35 changes the LOC should seek further clarification from the national bodies.</w:t>
      </w:r>
    </w:p>
    <w:p w14:paraId="668B4E8F" w14:textId="77777777" w:rsidR="002162F9" w:rsidRDefault="002162F9" w:rsidP="002162F9">
      <w:pPr>
        <w:spacing w:after="0" w:line="240" w:lineRule="exact"/>
        <w:rPr>
          <w:rFonts w:ascii="Arial" w:eastAsia="Arial" w:hAnsi="Arial"/>
          <w:sz w:val="20"/>
        </w:rPr>
      </w:pPr>
    </w:p>
    <w:p w14:paraId="0951C102" w14:textId="77777777" w:rsidR="002162F9" w:rsidRDefault="002162F9" w:rsidP="002162F9">
      <w:pPr>
        <w:spacing w:after="0" w:line="240" w:lineRule="exact"/>
        <w:rPr>
          <w:rFonts w:eastAsia="Calibri" w:cs="Calibri"/>
          <w:sz w:val="24"/>
        </w:rPr>
      </w:pPr>
    </w:p>
    <w:p w14:paraId="20662346" w14:textId="77777777" w:rsidR="002162F9" w:rsidRDefault="002162F9" w:rsidP="002162F9">
      <w:pPr>
        <w:spacing w:after="0" w:line="240" w:lineRule="exact"/>
        <w:rPr>
          <w:rFonts w:ascii="Arial" w:eastAsia="Arial" w:hAnsi="Arial"/>
          <w:b/>
          <w:color w:val="000000"/>
          <w:sz w:val="24"/>
        </w:rPr>
      </w:pPr>
      <w:r>
        <w:rPr>
          <w:rFonts w:ascii="Arial" w:eastAsia="Arial" w:hAnsi="Arial" w:cs="Arial"/>
          <w:b/>
          <w:color w:val="000000"/>
          <w:sz w:val="24"/>
        </w:rPr>
        <w:t>14.</w:t>
      </w:r>
      <w:r>
        <w:rPr>
          <w:rFonts w:ascii="Arial" w:eastAsia="Arial" w:hAnsi="Arial" w:cs="Arial"/>
          <w:b/>
          <w:color w:val="000000"/>
          <w:sz w:val="24"/>
        </w:rPr>
        <w:tab/>
        <w:t xml:space="preserve">   Authorisation to act and email conversations</w:t>
      </w:r>
    </w:p>
    <w:p w14:paraId="0963FB17" w14:textId="77777777" w:rsidR="002162F9" w:rsidRDefault="002162F9" w:rsidP="002162F9">
      <w:pPr>
        <w:spacing w:after="0" w:line="240" w:lineRule="exact"/>
        <w:rPr>
          <w:rFonts w:ascii="Arial" w:eastAsia="Arial" w:hAnsi="Arial"/>
          <w:color w:val="000000"/>
          <w:sz w:val="20"/>
        </w:rPr>
      </w:pPr>
    </w:p>
    <w:p w14:paraId="5BA45FD8" w14:textId="77777777" w:rsidR="002162F9" w:rsidRDefault="002162F9" w:rsidP="002162F9">
      <w:pPr>
        <w:spacing w:after="0" w:line="240" w:lineRule="exact"/>
        <w:rPr>
          <w:rFonts w:ascii="Arial" w:eastAsia="Arial" w:hAnsi="Arial"/>
          <w:i/>
          <w:sz w:val="20"/>
        </w:rPr>
      </w:pPr>
      <w:r>
        <w:rPr>
          <w:rFonts w:ascii="Arial" w:eastAsia="Arial" w:hAnsi="Arial" w:cs="Arial"/>
          <w:color w:val="000000"/>
          <w:sz w:val="20"/>
        </w:rPr>
        <w:t>The motion from previous meetings was put to the committee (</w:t>
      </w:r>
      <w:r>
        <w:rPr>
          <w:rFonts w:ascii="Arial" w:eastAsia="Arial" w:hAnsi="Arial" w:cs="Arial"/>
          <w:i/>
          <w:color w:val="000000"/>
          <w:sz w:val="20"/>
        </w:rPr>
        <w:t>the committee give continued permission and authority for officers to deal with and make decisions on matters that arise that need urgent attention. When this occurs, wherever possible a discussion by email with the Committee should take place before a decision is made. Whenever possible and reasonable officers should bring all matters that require decisions to the next committee meeting, and decisions will only be made outside meetings where waiting is not a realistic option.)</w:t>
      </w:r>
    </w:p>
    <w:p w14:paraId="4BFDCE0A" w14:textId="77777777" w:rsidR="002162F9" w:rsidRDefault="002162F9" w:rsidP="002162F9">
      <w:pPr>
        <w:spacing w:after="0" w:line="240" w:lineRule="exact"/>
        <w:rPr>
          <w:rFonts w:ascii="Arial" w:eastAsia="Arial" w:hAnsi="Arial"/>
          <w:color w:val="000000"/>
          <w:sz w:val="20"/>
        </w:rPr>
      </w:pPr>
      <w:r>
        <w:rPr>
          <w:rFonts w:ascii="Arial" w:eastAsia="Arial" w:hAnsi="Arial" w:cs="Arial"/>
          <w:color w:val="000000"/>
          <w:sz w:val="20"/>
        </w:rPr>
        <w:t>Agreed unanimously</w:t>
      </w:r>
    </w:p>
    <w:p w14:paraId="62D6370A" w14:textId="77777777" w:rsidR="002162F9" w:rsidRDefault="002162F9" w:rsidP="002162F9">
      <w:pPr>
        <w:spacing w:after="0" w:line="240" w:lineRule="exact"/>
        <w:rPr>
          <w:rFonts w:ascii="Arial" w:eastAsia="Arial" w:hAnsi="Arial"/>
          <w:color w:val="000000"/>
          <w:sz w:val="20"/>
        </w:rPr>
      </w:pPr>
    </w:p>
    <w:p w14:paraId="4F0A5991" w14:textId="77777777" w:rsidR="002162F9" w:rsidRDefault="002162F9" w:rsidP="002162F9">
      <w:pPr>
        <w:spacing w:after="0" w:line="240" w:lineRule="exact"/>
        <w:rPr>
          <w:rFonts w:ascii="Arial" w:eastAsia="Arial" w:hAnsi="Arial"/>
          <w:b/>
          <w:color w:val="000000"/>
          <w:sz w:val="24"/>
        </w:rPr>
      </w:pPr>
      <w:r>
        <w:rPr>
          <w:rFonts w:ascii="Arial" w:eastAsia="Arial" w:hAnsi="Arial" w:cs="Arial"/>
          <w:b/>
          <w:color w:val="000000"/>
          <w:sz w:val="24"/>
        </w:rPr>
        <w:t>15.</w:t>
      </w:r>
      <w:r>
        <w:rPr>
          <w:rFonts w:ascii="Arial" w:eastAsia="Arial" w:hAnsi="Arial" w:cs="Arial"/>
          <w:b/>
          <w:color w:val="000000"/>
          <w:sz w:val="24"/>
        </w:rPr>
        <w:tab/>
        <w:t xml:space="preserve">   Authorisation to act on ROC</w:t>
      </w:r>
    </w:p>
    <w:p w14:paraId="5B1AEED5" w14:textId="77777777" w:rsidR="002162F9" w:rsidRDefault="002162F9" w:rsidP="002162F9">
      <w:pPr>
        <w:spacing w:after="0" w:line="240" w:lineRule="exact"/>
        <w:rPr>
          <w:rFonts w:ascii="Arial" w:eastAsia="Arial" w:hAnsi="Arial"/>
          <w:color w:val="000000"/>
          <w:sz w:val="20"/>
        </w:rPr>
      </w:pPr>
    </w:p>
    <w:p w14:paraId="33495572" w14:textId="77777777" w:rsidR="002162F9" w:rsidRDefault="002162F9" w:rsidP="002162F9">
      <w:pPr>
        <w:spacing w:after="0" w:line="240" w:lineRule="exact"/>
        <w:rPr>
          <w:rFonts w:ascii="Arial" w:eastAsia="Arial" w:hAnsi="Arial"/>
          <w:i/>
          <w:sz w:val="20"/>
        </w:rPr>
      </w:pPr>
      <w:r>
        <w:rPr>
          <w:rFonts w:ascii="Arial" w:eastAsia="Arial" w:hAnsi="Arial" w:cs="Arial"/>
          <w:color w:val="000000"/>
          <w:sz w:val="20"/>
        </w:rPr>
        <w:t>The motion from previous meetings was put to the committee (</w:t>
      </w:r>
      <w:r>
        <w:rPr>
          <w:rFonts w:ascii="Arial" w:eastAsia="Arial" w:hAnsi="Arial" w:cs="Arial"/>
          <w:i/>
          <w:color w:val="000000"/>
          <w:sz w:val="20"/>
        </w:rPr>
        <w:t xml:space="preserve">The committee to agree to Charles Barlow and Paul Sidhu continuing to represent the LOC at HWMROC, with permission for them to use their judgement when deciding if individual decisions made </w:t>
      </w:r>
      <w:proofErr w:type="gramStart"/>
      <w:r>
        <w:rPr>
          <w:rFonts w:ascii="Arial" w:eastAsia="Arial" w:hAnsi="Arial" w:cs="Arial"/>
          <w:i/>
          <w:color w:val="000000"/>
          <w:sz w:val="20"/>
        </w:rPr>
        <w:t>there</w:t>
      </w:r>
      <w:proofErr w:type="gramEnd"/>
      <w:r>
        <w:rPr>
          <w:rFonts w:ascii="Arial" w:eastAsia="Arial" w:hAnsi="Arial" w:cs="Arial"/>
          <w:i/>
          <w:color w:val="000000"/>
          <w:sz w:val="20"/>
        </w:rPr>
        <w:t xml:space="preserve"> amount to minor decisions or major decisions. For decisions they consider minor they are authorised to act on the LOCs behalf. For all decisions they consider major they must seek to have those ratified by the LOC, and they must make this clear to the ROC.)</w:t>
      </w:r>
    </w:p>
    <w:p w14:paraId="1F5FB7C1" w14:textId="77777777" w:rsidR="002162F9" w:rsidRDefault="002162F9" w:rsidP="002162F9">
      <w:pPr>
        <w:spacing w:after="0" w:line="240" w:lineRule="exact"/>
        <w:rPr>
          <w:rFonts w:ascii="Arial" w:eastAsia="Arial" w:hAnsi="Arial"/>
          <w:color w:val="000000"/>
          <w:sz w:val="20"/>
        </w:rPr>
      </w:pPr>
      <w:r>
        <w:rPr>
          <w:rFonts w:ascii="Arial" w:eastAsia="Arial" w:hAnsi="Arial" w:cs="Arial"/>
          <w:color w:val="000000"/>
          <w:sz w:val="20"/>
        </w:rPr>
        <w:t>Agreed unanimously</w:t>
      </w:r>
    </w:p>
    <w:p w14:paraId="36192993" w14:textId="77777777" w:rsidR="002162F9" w:rsidRDefault="002162F9" w:rsidP="002162F9">
      <w:pPr>
        <w:spacing w:after="0" w:line="240" w:lineRule="exact"/>
        <w:rPr>
          <w:rFonts w:ascii="Arial" w:eastAsia="Arial" w:hAnsi="Arial"/>
          <w:color w:val="000000"/>
          <w:sz w:val="20"/>
        </w:rPr>
      </w:pPr>
    </w:p>
    <w:p w14:paraId="7E5CCAA9" w14:textId="77777777" w:rsidR="002162F9" w:rsidRDefault="002162F9" w:rsidP="002162F9">
      <w:pPr>
        <w:spacing w:after="0" w:line="240" w:lineRule="exact"/>
        <w:rPr>
          <w:rFonts w:ascii="Arial" w:eastAsia="Arial" w:hAnsi="Arial"/>
          <w:b/>
          <w:color w:val="000000"/>
          <w:sz w:val="24"/>
        </w:rPr>
      </w:pPr>
      <w:r>
        <w:rPr>
          <w:rFonts w:ascii="Arial" w:eastAsia="Arial" w:hAnsi="Arial" w:cs="Arial"/>
          <w:b/>
          <w:color w:val="000000"/>
          <w:sz w:val="24"/>
        </w:rPr>
        <w:t>16.  A.O.B.</w:t>
      </w:r>
    </w:p>
    <w:p w14:paraId="48D7A291" w14:textId="77777777" w:rsidR="002162F9" w:rsidRDefault="002162F9" w:rsidP="002162F9">
      <w:pPr>
        <w:spacing w:after="0" w:line="240" w:lineRule="exact"/>
        <w:rPr>
          <w:rFonts w:ascii="Arial" w:eastAsia="Arial" w:hAnsi="Arial"/>
          <w:color w:val="000000"/>
          <w:sz w:val="20"/>
        </w:rPr>
      </w:pPr>
    </w:p>
    <w:p w14:paraId="1384612E" w14:textId="77777777" w:rsidR="002162F9" w:rsidRDefault="002162F9" w:rsidP="002162F9">
      <w:pPr>
        <w:spacing w:after="0" w:line="240" w:lineRule="exact"/>
        <w:rPr>
          <w:rFonts w:ascii="Arial" w:eastAsia="Arial" w:hAnsi="Arial"/>
          <w:color w:val="000000"/>
          <w:sz w:val="20"/>
        </w:rPr>
      </w:pPr>
      <w:r>
        <w:rPr>
          <w:rFonts w:ascii="Arial" w:eastAsia="Arial" w:hAnsi="Arial" w:cs="Arial"/>
          <w:color w:val="000000"/>
          <w:sz w:val="20"/>
        </w:rPr>
        <w:t xml:space="preserve">CB attended a meeting with Avon &amp; </w:t>
      </w:r>
      <w:proofErr w:type="spellStart"/>
      <w:r>
        <w:rPr>
          <w:rFonts w:ascii="Arial" w:eastAsia="Arial" w:hAnsi="Arial" w:cs="Arial"/>
          <w:color w:val="000000"/>
          <w:sz w:val="20"/>
        </w:rPr>
        <w:t>Glos</w:t>
      </w:r>
      <w:proofErr w:type="spellEnd"/>
      <w:r>
        <w:rPr>
          <w:rFonts w:ascii="Arial" w:eastAsia="Arial" w:hAnsi="Arial" w:cs="Arial"/>
          <w:color w:val="000000"/>
          <w:sz w:val="20"/>
        </w:rPr>
        <w:t xml:space="preserve"> LOC.  There was a presentation on sight care for the homeless who work from a location in Birmingham.   CB said he would be happy to facilitate a meeting for them to present at the ROC.  </w:t>
      </w:r>
    </w:p>
    <w:p w14:paraId="5890E6A5" w14:textId="77777777" w:rsidR="002162F9" w:rsidRDefault="002162F9" w:rsidP="002162F9">
      <w:pPr>
        <w:spacing w:after="0" w:line="240" w:lineRule="exact"/>
        <w:rPr>
          <w:rFonts w:ascii="Arial" w:eastAsia="Arial" w:hAnsi="Arial"/>
          <w:color w:val="000000"/>
          <w:sz w:val="20"/>
        </w:rPr>
      </w:pPr>
    </w:p>
    <w:p w14:paraId="49ED25FA" w14:textId="77777777" w:rsidR="002162F9" w:rsidRDefault="002162F9" w:rsidP="002162F9">
      <w:pPr>
        <w:spacing w:after="0" w:line="240" w:lineRule="exact"/>
        <w:rPr>
          <w:rFonts w:ascii="Arial" w:eastAsia="Arial" w:hAnsi="Arial"/>
          <w:color w:val="000000"/>
          <w:sz w:val="20"/>
        </w:rPr>
      </w:pPr>
      <w:r>
        <w:rPr>
          <w:rFonts w:ascii="Arial" w:eastAsia="Arial" w:hAnsi="Arial" w:cs="Arial"/>
          <w:color w:val="000000"/>
          <w:sz w:val="20"/>
        </w:rPr>
        <w:t>SA asked CB if she could apply for funding from the Central Optical Fund for training costs for the Healthy Living Scheme.  CB confirmed SA could apply.</w:t>
      </w:r>
    </w:p>
    <w:p w14:paraId="29D6C016" w14:textId="77777777" w:rsidR="002162F9" w:rsidRDefault="002162F9" w:rsidP="002162F9">
      <w:pPr>
        <w:spacing w:after="0" w:line="240" w:lineRule="exact"/>
        <w:rPr>
          <w:rFonts w:ascii="Arial" w:eastAsia="Arial" w:hAnsi="Arial"/>
          <w:b/>
          <w:color w:val="000000"/>
          <w:sz w:val="24"/>
        </w:rPr>
      </w:pPr>
    </w:p>
    <w:p w14:paraId="2E93E4C9" w14:textId="77777777" w:rsidR="002162F9" w:rsidRDefault="002162F9" w:rsidP="002162F9">
      <w:pPr>
        <w:spacing w:after="0" w:line="240" w:lineRule="exact"/>
        <w:rPr>
          <w:rFonts w:ascii="Arial" w:eastAsia="Arial" w:hAnsi="Arial"/>
          <w:b/>
          <w:color w:val="000000"/>
          <w:sz w:val="24"/>
        </w:rPr>
      </w:pPr>
      <w:r>
        <w:rPr>
          <w:rFonts w:ascii="Arial" w:eastAsia="Arial" w:hAnsi="Arial" w:cs="Arial"/>
          <w:b/>
          <w:color w:val="000000"/>
          <w:sz w:val="24"/>
        </w:rPr>
        <w:t>19.  Date of Next Meeting</w:t>
      </w:r>
    </w:p>
    <w:p w14:paraId="7ABCAFDC" w14:textId="77777777" w:rsidR="002162F9" w:rsidRDefault="002162F9" w:rsidP="002162F9">
      <w:pPr>
        <w:spacing w:after="0" w:line="240" w:lineRule="exact"/>
        <w:rPr>
          <w:rFonts w:ascii="Arial" w:eastAsia="Arial" w:hAnsi="Arial"/>
          <w:color w:val="000000"/>
          <w:sz w:val="20"/>
        </w:rPr>
      </w:pPr>
    </w:p>
    <w:p w14:paraId="33B377A5" w14:textId="77777777" w:rsidR="002162F9" w:rsidRDefault="002162F9" w:rsidP="002162F9">
      <w:pPr>
        <w:spacing w:after="0" w:line="240" w:lineRule="exact"/>
        <w:rPr>
          <w:rFonts w:ascii="Helvetica" w:eastAsia="Helvetica" w:hAnsi="Helvetica" w:cs="Helvetica"/>
          <w:color w:val="1D2228"/>
          <w:sz w:val="20"/>
          <w:shd w:val="clear" w:color="auto" w:fill="FFFFFF"/>
        </w:rPr>
      </w:pPr>
      <w:r>
        <w:rPr>
          <w:rFonts w:ascii="Helvetica" w:eastAsia="Helvetica" w:hAnsi="Helvetica" w:cs="Helvetica"/>
          <w:color w:val="1D2228"/>
          <w:sz w:val="20"/>
          <w:shd w:val="clear" w:color="auto" w:fill="FFFFFF"/>
        </w:rPr>
        <w:t>The next meeting will be held on Tuesday 10</w:t>
      </w:r>
      <w:r>
        <w:rPr>
          <w:rFonts w:ascii="Helvetica" w:eastAsia="Helvetica" w:hAnsi="Helvetica" w:cs="Helvetica"/>
          <w:color w:val="1D2228"/>
          <w:sz w:val="20"/>
          <w:shd w:val="clear" w:color="auto" w:fill="FFFFFF"/>
          <w:vertAlign w:val="superscript"/>
        </w:rPr>
        <w:t>th</w:t>
      </w:r>
      <w:r>
        <w:rPr>
          <w:rFonts w:ascii="Helvetica" w:eastAsia="Helvetica" w:hAnsi="Helvetica" w:cs="Helvetica"/>
          <w:color w:val="1D2228"/>
          <w:sz w:val="20"/>
          <w:shd w:val="clear" w:color="auto" w:fill="FFFFFF"/>
        </w:rPr>
        <w:t xml:space="preserve"> January 2023 – 6.30pm via Zoom</w:t>
      </w:r>
    </w:p>
    <w:p w14:paraId="0701BE00" w14:textId="77777777" w:rsidR="002162F9" w:rsidRDefault="002162F9" w:rsidP="002162F9">
      <w:pPr>
        <w:spacing w:after="0" w:line="240" w:lineRule="exact"/>
        <w:rPr>
          <w:rFonts w:ascii="Helvetica" w:eastAsia="Helvetica" w:hAnsi="Helvetica" w:cs="Helvetica"/>
          <w:color w:val="1D2228"/>
          <w:sz w:val="20"/>
          <w:shd w:val="clear" w:color="auto" w:fill="FFFFFF"/>
        </w:rPr>
      </w:pPr>
    </w:p>
    <w:tbl>
      <w:tblPr>
        <w:tblW w:w="9016" w:type="dxa"/>
        <w:tblLayout w:type="fixed"/>
        <w:tblLook w:val="0000" w:firstRow="0" w:lastRow="0" w:firstColumn="0" w:lastColumn="0" w:noHBand="0" w:noVBand="0"/>
      </w:tblPr>
      <w:tblGrid>
        <w:gridCol w:w="7367"/>
        <w:gridCol w:w="1649"/>
      </w:tblGrid>
      <w:tr w:rsidR="002162F9" w14:paraId="4ED45816" w14:textId="77777777" w:rsidTr="000970BB">
        <w:trPr>
          <w:trHeight w:val="1"/>
        </w:trPr>
        <w:tc>
          <w:tcPr>
            <w:tcW w:w="7366" w:type="dxa"/>
            <w:tcBorders>
              <w:top w:val="single" w:sz="4" w:space="0" w:color="95B3D7"/>
              <w:left w:val="single" w:sz="4" w:space="0" w:color="95B3D7"/>
              <w:bottom w:val="single" w:sz="4" w:space="0" w:color="95B3D7"/>
              <w:right w:val="single" w:sz="4" w:space="0" w:color="95B3D7"/>
            </w:tcBorders>
            <w:shd w:val="clear" w:color="000000" w:fill="FFFFFF"/>
          </w:tcPr>
          <w:p w14:paraId="68E2BD4B" w14:textId="77777777" w:rsidR="002162F9" w:rsidRDefault="002162F9" w:rsidP="002162F9">
            <w:pPr>
              <w:spacing w:after="0" w:line="240" w:lineRule="exact"/>
            </w:pPr>
            <w:r>
              <w:rPr>
                <w:rFonts w:ascii="Helvetica" w:eastAsia="Helvetica" w:hAnsi="Helvetica" w:cs="Helvetica"/>
                <w:color w:val="1D2228"/>
                <w:sz w:val="24"/>
              </w:rPr>
              <w:lastRenderedPageBreak/>
              <w:t>Action</w:t>
            </w:r>
          </w:p>
        </w:tc>
        <w:tc>
          <w:tcPr>
            <w:tcW w:w="1649" w:type="dxa"/>
            <w:tcBorders>
              <w:top w:val="single" w:sz="4" w:space="0" w:color="95B3D7"/>
              <w:left w:val="single" w:sz="4" w:space="0" w:color="95B3D7"/>
              <w:bottom w:val="single" w:sz="4" w:space="0" w:color="95B3D7"/>
              <w:right w:val="single" w:sz="4" w:space="0" w:color="95B3D7"/>
            </w:tcBorders>
            <w:shd w:val="clear" w:color="000000" w:fill="FFFFFF"/>
          </w:tcPr>
          <w:p w14:paraId="5D84E865" w14:textId="77777777" w:rsidR="002162F9" w:rsidRDefault="002162F9" w:rsidP="002162F9">
            <w:pPr>
              <w:spacing w:after="0" w:line="240" w:lineRule="exact"/>
            </w:pPr>
            <w:r>
              <w:rPr>
                <w:rFonts w:ascii="Helvetica" w:eastAsia="Helvetica" w:hAnsi="Helvetica" w:cs="Helvetica"/>
                <w:color w:val="1D2228"/>
                <w:sz w:val="24"/>
              </w:rPr>
              <w:t>Action by</w:t>
            </w:r>
          </w:p>
        </w:tc>
      </w:tr>
      <w:tr w:rsidR="0061605E" w14:paraId="78F831E0" w14:textId="77777777" w:rsidTr="000970BB">
        <w:trPr>
          <w:trHeight w:val="1"/>
        </w:trPr>
        <w:tc>
          <w:tcPr>
            <w:tcW w:w="7366" w:type="dxa"/>
            <w:tcBorders>
              <w:top w:val="single" w:sz="4" w:space="0" w:color="95B3D7"/>
              <w:left w:val="single" w:sz="4" w:space="0" w:color="95B3D7"/>
              <w:bottom w:val="single" w:sz="4" w:space="0" w:color="95B3D7"/>
              <w:right w:val="single" w:sz="4" w:space="0" w:color="95B3D7"/>
            </w:tcBorders>
            <w:shd w:val="clear" w:color="000000" w:fill="FFFFFF"/>
          </w:tcPr>
          <w:p w14:paraId="376570FD" w14:textId="1B0EE842" w:rsidR="0061605E" w:rsidRDefault="0061605E" w:rsidP="002162F9">
            <w:pPr>
              <w:spacing w:after="0" w:line="240" w:lineRule="exact"/>
              <w:rPr>
                <w:rFonts w:ascii="Helvetica" w:eastAsia="Helvetica" w:hAnsi="Helvetica" w:cs="Helvetica"/>
                <w:color w:val="1D2228"/>
                <w:sz w:val="24"/>
              </w:rPr>
            </w:pPr>
            <w:r w:rsidRPr="0061605E">
              <w:rPr>
                <w:rFonts w:ascii="Helvetica" w:eastAsia="Helvetica" w:hAnsi="Helvetica" w:cs="Helvetica"/>
                <w:color w:val="1D2228"/>
                <w:sz w:val="24"/>
              </w:rPr>
              <w:t>Find out if practices prefer face to face or online for HLOP training.  Carried forward.</w:t>
            </w:r>
          </w:p>
        </w:tc>
        <w:tc>
          <w:tcPr>
            <w:tcW w:w="1649" w:type="dxa"/>
            <w:tcBorders>
              <w:top w:val="single" w:sz="4" w:space="0" w:color="95B3D7"/>
              <w:left w:val="single" w:sz="4" w:space="0" w:color="95B3D7"/>
              <w:bottom w:val="single" w:sz="4" w:space="0" w:color="95B3D7"/>
              <w:right w:val="single" w:sz="4" w:space="0" w:color="95B3D7"/>
            </w:tcBorders>
            <w:shd w:val="clear" w:color="000000" w:fill="FFFFFF"/>
          </w:tcPr>
          <w:p w14:paraId="49AC7B04" w14:textId="296DA0A0" w:rsidR="0061605E" w:rsidRDefault="0061605E" w:rsidP="002162F9">
            <w:pPr>
              <w:spacing w:after="0" w:line="240" w:lineRule="exact"/>
              <w:rPr>
                <w:rFonts w:ascii="Helvetica" w:eastAsia="Helvetica" w:hAnsi="Helvetica" w:cs="Helvetica"/>
                <w:color w:val="1D2228"/>
                <w:sz w:val="24"/>
              </w:rPr>
            </w:pPr>
            <w:r>
              <w:rPr>
                <w:rFonts w:ascii="Helvetica" w:eastAsia="Helvetica" w:hAnsi="Helvetica" w:cs="Helvetica"/>
                <w:color w:val="1D2228"/>
                <w:sz w:val="24"/>
              </w:rPr>
              <w:t>SA</w:t>
            </w:r>
          </w:p>
        </w:tc>
      </w:tr>
      <w:tr w:rsidR="0061605E" w14:paraId="7E68052E" w14:textId="77777777" w:rsidTr="000970BB">
        <w:trPr>
          <w:trHeight w:val="1"/>
        </w:trPr>
        <w:tc>
          <w:tcPr>
            <w:tcW w:w="7366" w:type="dxa"/>
            <w:tcBorders>
              <w:top w:val="single" w:sz="4" w:space="0" w:color="95B3D7"/>
              <w:left w:val="single" w:sz="4" w:space="0" w:color="95B3D7"/>
              <w:bottom w:val="single" w:sz="4" w:space="0" w:color="95B3D7"/>
              <w:right w:val="single" w:sz="4" w:space="0" w:color="95B3D7"/>
            </w:tcBorders>
            <w:shd w:val="clear" w:color="000000" w:fill="FFFFFF"/>
          </w:tcPr>
          <w:p w14:paraId="65A2E815" w14:textId="6202E0C9" w:rsidR="0061605E" w:rsidRPr="0061605E" w:rsidRDefault="009B7F10" w:rsidP="002162F9">
            <w:pPr>
              <w:spacing w:after="0" w:line="240" w:lineRule="exact"/>
              <w:rPr>
                <w:rFonts w:ascii="Helvetica" w:eastAsia="Helvetica" w:hAnsi="Helvetica" w:cs="Helvetica"/>
                <w:color w:val="1D2228"/>
                <w:sz w:val="24"/>
              </w:rPr>
            </w:pPr>
            <w:r>
              <w:rPr>
                <w:rFonts w:ascii="Helvetica" w:eastAsia="Helvetica" w:hAnsi="Helvetica" w:cs="Helvetica"/>
                <w:color w:val="1D2228"/>
                <w:sz w:val="24"/>
              </w:rPr>
              <w:t>Send</w:t>
            </w:r>
            <w:r w:rsidR="0061605E" w:rsidRPr="0061605E">
              <w:rPr>
                <w:rFonts w:ascii="Helvetica" w:eastAsia="Helvetica" w:hAnsi="Helvetica" w:cs="Helvetica"/>
                <w:color w:val="1D2228"/>
                <w:sz w:val="24"/>
              </w:rPr>
              <w:t xml:space="preserve"> the email address for the Clinic Co-ordinator for referrals</w:t>
            </w:r>
            <w:r>
              <w:rPr>
                <w:rFonts w:ascii="Helvetica" w:eastAsia="Helvetica" w:hAnsi="Helvetica" w:cs="Helvetica"/>
                <w:color w:val="1D2228"/>
                <w:sz w:val="24"/>
              </w:rPr>
              <w:t xml:space="preserve"> to the committee</w:t>
            </w:r>
          </w:p>
        </w:tc>
        <w:tc>
          <w:tcPr>
            <w:tcW w:w="1649" w:type="dxa"/>
            <w:tcBorders>
              <w:top w:val="single" w:sz="4" w:space="0" w:color="95B3D7"/>
              <w:left w:val="single" w:sz="4" w:space="0" w:color="95B3D7"/>
              <w:bottom w:val="single" w:sz="4" w:space="0" w:color="95B3D7"/>
              <w:right w:val="single" w:sz="4" w:space="0" w:color="95B3D7"/>
            </w:tcBorders>
            <w:shd w:val="clear" w:color="000000" w:fill="FFFFFF"/>
          </w:tcPr>
          <w:p w14:paraId="35AE6511" w14:textId="541D07FF" w:rsidR="0061605E" w:rsidRDefault="009B7F10" w:rsidP="002162F9">
            <w:pPr>
              <w:spacing w:after="0" w:line="240" w:lineRule="exact"/>
              <w:rPr>
                <w:rFonts w:ascii="Helvetica" w:eastAsia="Helvetica" w:hAnsi="Helvetica" w:cs="Helvetica"/>
                <w:color w:val="1D2228"/>
                <w:sz w:val="24"/>
              </w:rPr>
            </w:pPr>
            <w:r>
              <w:rPr>
                <w:rFonts w:ascii="Helvetica" w:eastAsia="Helvetica" w:hAnsi="Helvetica" w:cs="Helvetica"/>
                <w:color w:val="1D2228"/>
                <w:sz w:val="24"/>
              </w:rPr>
              <w:t>PS</w:t>
            </w:r>
          </w:p>
        </w:tc>
      </w:tr>
      <w:tr w:rsidR="0061605E" w14:paraId="745E7227" w14:textId="77777777" w:rsidTr="000970BB">
        <w:trPr>
          <w:trHeight w:val="1"/>
        </w:trPr>
        <w:tc>
          <w:tcPr>
            <w:tcW w:w="7366" w:type="dxa"/>
            <w:tcBorders>
              <w:top w:val="single" w:sz="4" w:space="0" w:color="95B3D7"/>
              <w:left w:val="single" w:sz="4" w:space="0" w:color="95B3D7"/>
              <w:bottom w:val="single" w:sz="4" w:space="0" w:color="95B3D7"/>
              <w:right w:val="single" w:sz="4" w:space="0" w:color="95B3D7"/>
            </w:tcBorders>
            <w:shd w:val="clear" w:color="000000" w:fill="FFFFFF"/>
          </w:tcPr>
          <w:p w14:paraId="303FB9FC" w14:textId="6BDBC930" w:rsidR="0061605E" w:rsidRDefault="0061605E" w:rsidP="002162F9">
            <w:pPr>
              <w:spacing w:after="0" w:line="240" w:lineRule="exact"/>
              <w:rPr>
                <w:rFonts w:ascii="Helvetica" w:eastAsia="Helvetica" w:hAnsi="Helvetica" w:cs="Helvetica"/>
                <w:color w:val="1D2228"/>
                <w:sz w:val="24"/>
              </w:rPr>
            </w:pPr>
            <w:r w:rsidRPr="0061605E">
              <w:rPr>
                <w:rFonts w:ascii="Helvetica" w:eastAsia="Helvetica" w:hAnsi="Helvetica" w:cs="Helvetica"/>
                <w:color w:val="1D2228"/>
                <w:sz w:val="24"/>
              </w:rPr>
              <w:t>Send link for New Member Induction training again to all new members.</w:t>
            </w:r>
          </w:p>
        </w:tc>
        <w:tc>
          <w:tcPr>
            <w:tcW w:w="1649" w:type="dxa"/>
            <w:tcBorders>
              <w:top w:val="single" w:sz="4" w:space="0" w:color="95B3D7"/>
              <w:left w:val="single" w:sz="4" w:space="0" w:color="95B3D7"/>
              <w:bottom w:val="single" w:sz="4" w:space="0" w:color="95B3D7"/>
              <w:right w:val="single" w:sz="4" w:space="0" w:color="95B3D7"/>
            </w:tcBorders>
            <w:shd w:val="clear" w:color="000000" w:fill="FFFFFF"/>
          </w:tcPr>
          <w:p w14:paraId="17CED217" w14:textId="616B7AE8" w:rsidR="0061605E" w:rsidRDefault="0061605E" w:rsidP="002162F9">
            <w:pPr>
              <w:spacing w:after="0" w:line="240" w:lineRule="exact"/>
              <w:rPr>
                <w:rFonts w:ascii="Helvetica" w:eastAsia="Helvetica" w:hAnsi="Helvetica" w:cs="Helvetica"/>
                <w:color w:val="1D2228"/>
                <w:sz w:val="24"/>
              </w:rPr>
            </w:pPr>
            <w:r>
              <w:rPr>
                <w:rFonts w:ascii="Helvetica" w:eastAsia="Helvetica" w:hAnsi="Helvetica" w:cs="Helvetica"/>
                <w:color w:val="1D2228"/>
                <w:sz w:val="24"/>
              </w:rPr>
              <w:t>PS</w:t>
            </w:r>
          </w:p>
        </w:tc>
      </w:tr>
      <w:tr w:rsidR="0061605E" w14:paraId="0E953A65" w14:textId="77777777" w:rsidTr="000970BB">
        <w:trPr>
          <w:trHeight w:val="1"/>
        </w:trPr>
        <w:tc>
          <w:tcPr>
            <w:tcW w:w="7366" w:type="dxa"/>
            <w:tcBorders>
              <w:top w:val="single" w:sz="4" w:space="0" w:color="95B3D7"/>
              <w:left w:val="single" w:sz="4" w:space="0" w:color="95B3D7"/>
              <w:bottom w:val="single" w:sz="4" w:space="0" w:color="95B3D7"/>
              <w:right w:val="single" w:sz="4" w:space="0" w:color="95B3D7"/>
            </w:tcBorders>
            <w:shd w:val="clear" w:color="000000" w:fill="FFFFFF"/>
          </w:tcPr>
          <w:p w14:paraId="6FD2D8E2" w14:textId="0E8AF1AB" w:rsidR="0061605E" w:rsidRPr="0061605E" w:rsidRDefault="0061605E" w:rsidP="002162F9">
            <w:pPr>
              <w:spacing w:after="0" w:line="240" w:lineRule="exact"/>
              <w:rPr>
                <w:rFonts w:ascii="Helvetica" w:eastAsia="Helvetica" w:hAnsi="Helvetica" w:cs="Helvetica"/>
                <w:color w:val="1D2228"/>
                <w:sz w:val="24"/>
              </w:rPr>
            </w:pPr>
            <w:r>
              <w:rPr>
                <w:rFonts w:ascii="Helvetica" w:eastAsia="Helvetica" w:hAnsi="Helvetica" w:cs="Helvetica"/>
                <w:color w:val="1D2228"/>
                <w:sz w:val="24"/>
              </w:rPr>
              <w:t>Ask</w:t>
            </w:r>
            <w:r w:rsidRPr="0061605E">
              <w:rPr>
                <w:rFonts w:ascii="Helvetica" w:eastAsia="Helvetica" w:hAnsi="Helvetica" w:cs="Helvetica"/>
                <w:color w:val="1D2228"/>
                <w:sz w:val="24"/>
              </w:rPr>
              <w:t xml:space="preserve"> Wasim for an update on a recent BMEC meeting regarding CUES which neither SA </w:t>
            </w:r>
            <w:proofErr w:type="gramStart"/>
            <w:r w:rsidRPr="0061605E">
              <w:rPr>
                <w:rFonts w:ascii="Helvetica" w:eastAsia="Helvetica" w:hAnsi="Helvetica" w:cs="Helvetica"/>
                <w:color w:val="1D2228"/>
                <w:sz w:val="24"/>
              </w:rPr>
              <w:t>or</w:t>
            </w:r>
            <w:proofErr w:type="gramEnd"/>
            <w:r w:rsidRPr="0061605E">
              <w:rPr>
                <w:rFonts w:ascii="Helvetica" w:eastAsia="Helvetica" w:hAnsi="Helvetica" w:cs="Helvetica"/>
                <w:color w:val="1D2228"/>
                <w:sz w:val="24"/>
              </w:rPr>
              <w:t xml:space="preserve"> CB were able to attend.</w:t>
            </w:r>
          </w:p>
        </w:tc>
        <w:tc>
          <w:tcPr>
            <w:tcW w:w="1649" w:type="dxa"/>
            <w:tcBorders>
              <w:top w:val="single" w:sz="4" w:space="0" w:color="95B3D7"/>
              <w:left w:val="single" w:sz="4" w:space="0" w:color="95B3D7"/>
              <w:bottom w:val="single" w:sz="4" w:space="0" w:color="95B3D7"/>
              <w:right w:val="single" w:sz="4" w:space="0" w:color="95B3D7"/>
            </w:tcBorders>
            <w:shd w:val="clear" w:color="000000" w:fill="FFFFFF"/>
          </w:tcPr>
          <w:p w14:paraId="06D7599B" w14:textId="2136AFE7" w:rsidR="0061605E" w:rsidRDefault="0061605E" w:rsidP="002162F9">
            <w:pPr>
              <w:spacing w:after="0" w:line="240" w:lineRule="exact"/>
              <w:rPr>
                <w:rFonts w:ascii="Helvetica" w:eastAsia="Helvetica" w:hAnsi="Helvetica" w:cs="Helvetica"/>
                <w:color w:val="1D2228"/>
                <w:sz w:val="24"/>
              </w:rPr>
            </w:pPr>
            <w:r>
              <w:rPr>
                <w:rFonts w:ascii="Helvetica" w:eastAsia="Helvetica" w:hAnsi="Helvetica" w:cs="Helvetica"/>
                <w:color w:val="1D2228"/>
                <w:sz w:val="24"/>
              </w:rPr>
              <w:t>SA</w:t>
            </w:r>
          </w:p>
        </w:tc>
      </w:tr>
      <w:tr w:rsidR="009B7F10" w14:paraId="36970B85" w14:textId="77777777" w:rsidTr="000970BB">
        <w:trPr>
          <w:trHeight w:val="1"/>
        </w:trPr>
        <w:tc>
          <w:tcPr>
            <w:tcW w:w="7366" w:type="dxa"/>
            <w:tcBorders>
              <w:top w:val="single" w:sz="4" w:space="0" w:color="95B3D7"/>
              <w:left w:val="single" w:sz="4" w:space="0" w:color="95B3D7"/>
              <w:bottom w:val="single" w:sz="4" w:space="0" w:color="95B3D7"/>
              <w:right w:val="single" w:sz="4" w:space="0" w:color="95B3D7"/>
            </w:tcBorders>
            <w:shd w:val="clear" w:color="000000" w:fill="FFFFFF"/>
          </w:tcPr>
          <w:p w14:paraId="67A80214" w14:textId="199AA37A" w:rsidR="009B7F10" w:rsidRDefault="009B7F10" w:rsidP="002162F9">
            <w:pPr>
              <w:spacing w:after="0" w:line="240" w:lineRule="exact"/>
              <w:rPr>
                <w:rFonts w:ascii="Helvetica" w:eastAsia="Helvetica" w:hAnsi="Helvetica" w:cs="Helvetica"/>
                <w:color w:val="1D2228"/>
                <w:sz w:val="24"/>
              </w:rPr>
            </w:pPr>
            <w:r w:rsidRPr="009B7F10">
              <w:rPr>
                <w:rFonts w:ascii="Helvetica" w:eastAsia="Helvetica" w:hAnsi="Helvetica" w:cs="Helvetica"/>
                <w:color w:val="1D2228"/>
                <w:sz w:val="24"/>
              </w:rPr>
              <w:t>Compose an application for those interested in applying for IP.</w:t>
            </w:r>
          </w:p>
        </w:tc>
        <w:tc>
          <w:tcPr>
            <w:tcW w:w="1649" w:type="dxa"/>
            <w:tcBorders>
              <w:top w:val="single" w:sz="4" w:space="0" w:color="95B3D7"/>
              <w:left w:val="single" w:sz="4" w:space="0" w:color="95B3D7"/>
              <w:bottom w:val="single" w:sz="4" w:space="0" w:color="95B3D7"/>
              <w:right w:val="single" w:sz="4" w:space="0" w:color="95B3D7"/>
            </w:tcBorders>
            <w:shd w:val="clear" w:color="000000" w:fill="FFFFFF"/>
          </w:tcPr>
          <w:p w14:paraId="3364A191" w14:textId="288DF57D" w:rsidR="009B7F10" w:rsidRDefault="009B7F10" w:rsidP="002162F9">
            <w:pPr>
              <w:spacing w:after="0" w:line="240" w:lineRule="exact"/>
              <w:rPr>
                <w:rFonts w:ascii="Helvetica" w:eastAsia="Helvetica" w:hAnsi="Helvetica" w:cs="Helvetica"/>
                <w:color w:val="1D2228"/>
                <w:sz w:val="24"/>
              </w:rPr>
            </w:pPr>
            <w:r>
              <w:rPr>
                <w:rFonts w:ascii="Helvetica" w:eastAsia="Helvetica" w:hAnsi="Helvetica" w:cs="Helvetica"/>
                <w:color w:val="1D2228"/>
                <w:sz w:val="24"/>
              </w:rPr>
              <w:t>CB</w:t>
            </w:r>
          </w:p>
        </w:tc>
      </w:tr>
    </w:tbl>
    <w:p w14:paraId="43442553" w14:textId="77777777" w:rsidR="002162F9" w:rsidRDefault="002162F9" w:rsidP="002162F9">
      <w:pPr>
        <w:spacing w:after="0" w:line="240" w:lineRule="exact"/>
        <w:rPr>
          <w:rFonts w:ascii="Arial" w:eastAsia="Arial" w:hAnsi="Arial"/>
          <w:color w:val="000000"/>
          <w:sz w:val="20"/>
          <w:shd w:val="clear" w:color="auto" w:fill="FFFFFF"/>
        </w:rPr>
      </w:pPr>
    </w:p>
    <w:p w14:paraId="57377E96" w14:textId="77777777" w:rsidR="00223240" w:rsidRDefault="00223240" w:rsidP="002162F9">
      <w:pPr>
        <w:spacing w:after="0" w:line="240" w:lineRule="auto"/>
        <w:rPr>
          <w:rFonts w:ascii="Arial" w:eastAsia="Arial" w:hAnsi="Arial" w:cs="Arial"/>
          <w:color w:val="000000"/>
          <w:sz w:val="20"/>
          <w:shd w:val="clear" w:color="auto" w:fill="FFFFFF"/>
        </w:rPr>
      </w:pPr>
    </w:p>
    <w:sectPr w:rsidR="002232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B6F29"/>
    <w:multiLevelType w:val="multilevel"/>
    <w:tmpl w:val="8AA678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5608A6"/>
    <w:multiLevelType w:val="hybridMultilevel"/>
    <w:tmpl w:val="0054E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82D0F8D"/>
    <w:multiLevelType w:val="multilevel"/>
    <w:tmpl w:val="6D720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975C36"/>
    <w:multiLevelType w:val="multilevel"/>
    <w:tmpl w:val="88F00942"/>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31E4157"/>
    <w:multiLevelType w:val="hybridMultilevel"/>
    <w:tmpl w:val="F4863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6585BF7"/>
    <w:multiLevelType w:val="multilevel"/>
    <w:tmpl w:val="B29812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588111BD"/>
    <w:multiLevelType w:val="hybridMultilevel"/>
    <w:tmpl w:val="4AF2A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A763151"/>
    <w:multiLevelType w:val="multilevel"/>
    <w:tmpl w:val="61BA91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7EFD0CC3"/>
    <w:multiLevelType w:val="hybridMultilevel"/>
    <w:tmpl w:val="909C5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37420913">
    <w:abstractNumId w:val="2"/>
  </w:num>
  <w:num w:numId="2" w16cid:durableId="929388453">
    <w:abstractNumId w:val="0"/>
  </w:num>
  <w:num w:numId="3" w16cid:durableId="1092703503">
    <w:abstractNumId w:val="3"/>
  </w:num>
  <w:num w:numId="4" w16cid:durableId="1963615254">
    <w:abstractNumId w:val="7"/>
  </w:num>
  <w:num w:numId="5" w16cid:durableId="1839610679">
    <w:abstractNumId w:val="5"/>
  </w:num>
  <w:num w:numId="6" w16cid:durableId="723021512">
    <w:abstractNumId w:val="1"/>
  </w:num>
  <w:num w:numId="7" w16cid:durableId="535194304">
    <w:abstractNumId w:val="8"/>
  </w:num>
  <w:num w:numId="8" w16cid:durableId="1273173582">
    <w:abstractNumId w:val="6"/>
  </w:num>
  <w:num w:numId="9" w16cid:durableId="1427656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40"/>
    <w:rsid w:val="000B3BC8"/>
    <w:rsid w:val="002162F9"/>
    <w:rsid w:val="00223240"/>
    <w:rsid w:val="0061605E"/>
    <w:rsid w:val="009B7F10"/>
    <w:rsid w:val="00AF0D03"/>
    <w:rsid w:val="00B516FA"/>
    <w:rsid w:val="00DD2654"/>
    <w:rsid w:val="00DE5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8AD1"/>
  <w15:docId w15:val="{D061BB71-E301-4AB3-9119-73EE6615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F1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semiHidden/>
    <w:unhideWhenUsed/>
    <w:qFormat/>
    <w:rsid w:val="009B7F10"/>
    <w:pPr>
      <w:keepNext/>
      <w:keepLines/>
      <w:spacing w:before="80" w:after="0" w:line="240" w:lineRule="auto"/>
      <w:outlineLvl w:val="1"/>
    </w:pPr>
    <w:rPr>
      <w:rFonts w:asciiTheme="majorHAnsi" w:eastAsiaTheme="majorEastAsia" w:hAnsiTheme="majorHAnsi" w:cstheme="majorBidi"/>
      <w:color w:val="404040" w:themeColor="text1" w:themeTint="BF"/>
      <w:sz w:val="28"/>
      <w:szCs w:val="28"/>
      <w:lang w:eastAsia="en-US"/>
    </w:rPr>
  </w:style>
  <w:style w:type="paragraph" w:styleId="Heading3">
    <w:name w:val="heading 3"/>
    <w:basedOn w:val="Normal"/>
    <w:next w:val="Normal"/>
    <w:link w:val="Heading3Char"/>
    <w:uiPriority w:val="9"/>
    <w:semiHidden/>
    <w:unhideWhenUsed/>
    <w:qFormat/>
    <w:rsid w:val="009B7F10"/>
    <w:pPr>
      <w:keepNext/>
      <w:keepLines/>
      <w:spacing w:before="40" w:after="0" w:line="240" w:lineRule="auto"/>
      <w:outlineLvl w:val="2"/>
    </w:pPr>
    <w:rPr>
      <w:rFonts w:asciiTheme="majorHAnsi" w:eastAsiaTheme="majorEastAsia" w:hAnsiTheme="majorHAnsi" w:cstheme="majorBidi"/>
      <w:color w:val="44546A" w:themeColor="text2"/>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F1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9B7F10"/>
    <w:rPr>
      <w:rFonts w:asciiTheme="majorHAnsi" w:eastAsiaTheme="majorEastAsia" w:hAnsiTheme="majorHAnsi" w:cstheme="majorBidi"/>
      <w:color w:val="404040" w:themeColor="text1" w:themeTint="BF"/>
      <w:sz w:val="28"/>
      <w:szCs w:val="28"/>
      <w:lang w:eastAsia="en-US"/>
    </w:rPr>
  </w:style>
  <w:style w:type="character" w:customStyle="1" w:styleId="Heading3Char">
    <w:name w:val="Heading 3 Char"/>
    <w:basedOn w:val="DefaultParagraphFont"/>
    <w:link w:val="Heading3"/>
    <w:uiPriority w:val="9"/>
    <w:semiHidden/>
    <w:rsid w:val="009B7F10"/>
    <w:rPr>
      <w:rFonts w:asciiTheme="majorHAnsi" w:eastAsiaTheme="majorEastAsia" w:hAnsiTheme="majorHAnsi" w:cstheme="majorBidi"/>
      <w:color w:val="44546A" w:themeColor="text2"/>
      <w:sz w:val="24"/>
      <w:szCs w:val="24"/>
      <w:lang w:eastAsia="en-US"/>
    </w:rPr>
  </w:style>
  <w:style w:type="character" w:customStyle="1" w:styleId="ListParagraphChar">
    <w:name w:val="List Paragraph Char"/>
    <w:basedOn w:val="DefaultParagraphFont"/>
    <w:link w:val="ListParagraph"/>
    <w:uiPriority w:val="34"/>
    <w:locked/>
    <w:rsid w:val="009B7F10"/>
  </w:style>
  <w:style w:type="paragraph" w:styleId="ListParagraph">
    <w:name w:val="List Paragraph"/>
    <w:basedOn w:val="Normal"/>
    <w:link w:val="ListParagraphChar"/>
    <w:uiPriority w:val="34"/>
    <w:qFormat/>
    <w:rsid w:val="009B7F10"/>
    <w:pPr>
      <w:spacing w:after="120" w:line="26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13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Login</dc:creator>
  <cp:lastModifiedBy>Paul Sidhu</cp:lastModifiedBy>
  <cp:revision>2</cp:revision>
  <dcterms:created xsi:type="dcterms:W3CDTF">2022-11-04T12:16:00Z</dcterms:created>
  <dcterms:modified xsi:type="dcterms:W3CDTF">2022-11-04T12:16:00Z</dcterms:modified>
</cp:coreProperties>
</file>