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105C" w14:textId="77777777" w:rsidR="003C4E17" w:rsidRPr="00160BE5" w:rsidRDefault="003C4E17" w:rsidP="003C4E17">
      <w:pPr>
        <w:jc w:val="center"/>
        <w:rPr>
          <w:rFonts w:asciiTheme="minorHAnsi" w:hAnsiTheme="minorHAnsi" w:cstheme="minorHAnsi"/>
        </w:rPr>
      </w:pPr>
      <w:r w:rsidRPr="00160BE5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B9468B3" wp14:editId="67817131">
            <wp:extent cx="1545465" cy="901521"/>
            <wp:effectExtent l="0" t="0" r="0" b="0"/>
            <wp:docPr id="2" name="Picture 2" descr="C:\Users\McBennet\Documents\LOC\original-logos_2015_Mar_5466-425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Bennet\Documents\LOC\original-logos_2015_Mar_5466-4259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65" cy="90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5A50D" w14:textId="77777777" w:rsidR="00160BE5" w:rsidRPr="00160BE5" w:rsidRDefault="00160BE5" w:rsidP="003C4E17">
      <w:pPr>
        <w:jc w:val="center"/>
        <w:rPr>
          <w:rFonts w:asciiTheme="minorHAnsi" w:hAnsiTheme="minorHAnsi" w:cstheme="minorHAnsi"/>
          <w:b/>
        </w:rPr>
      </w:pPr>
    </w:p>
    <w:p w14:paraId="5BECA529" w14:textId="3C309CC7" w:rsidR="003C4E17" w:rsidRPr="00160BE5" w:rsidRDefault="0089374C" w:rsidP="003C4E1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MINUTES OF </w:t>
      </w:r>
      <w:r w:rsidR="003C4E17" w:rsidRPr="00160BE5">
        <w:rPr>
          <w:rFonts w:asciiTheme="minorHAnsi" w:hAnsiTheme="minorHAnsi" w:cstheme="minorHAnsi"/>
          <w:b/>
        </w:rPr>
        <w:t>CHESHIRE LOCAL OPTOMETRIC COMMITTEE MEETING</w:t>
      </w:r>
    </w:p>
    <w:p w14:paraId="44C2DE88" w14:textId="38D79D82" w:rsidR="003C4E17" w:rsidRPr="00160BE5" w:rsidRDefault="00AA5656" w:rsidP="008A49D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8th</w:t>
      </w:r>
      <w:r w:rsidR="00DF5CD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FEBRUARY</w:t>
      </w:r>
      <w:r w:rsidR="003C4E17" w:rsidRPr="00160BE5">
        <w:rPr>
          <w:rFonts w:asciiTheme="minorHAnsi" w:hAnsiTheme="minorHAnsi" w:cstheme="minorHAnsi"/>
          <w:b/>
        </w:rPr>
        <w:t xml:space="preserve"> 20</w:t>
      </w:r>
      <w:r w:rsidR="002D5A19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2</w:t>
      </w:r>
      <w:r w:rsidR="008A49D5">
        <w:rPr>
          <w:rFonts w:asciiTheme="minorHAnsi" w:hAnsiTheme="minorHAnsi" w:cstheme="minorHAnsi"/>
          <w:b/>
        </w:rPr>
        <w:t xml:space="preserve"> </w:t>
      </w:r>
      <w:r w:rsidR="002D5A19">
        <w:rPr>
          <w:rFonts w:asciiTheme="minorHAnsi" w:hAnsiTheme="minorHAnsi" w:cstheme="minorHAnsi"/>
          <w:b/>
        </w:rPr>
        <w:t>HELD REMOTELY</w:t>
      </w:r>
    </w:p>
    <w:p w14:paraId="02DFE4D9" w14:textId="77777777" w:rsidR="003C4E17" w:rsidRPr="00160BE5" w:rsidRDefault="003C4E17" w:rsidP="003C4E17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14:paraId="625AF959" w14:textId="77777777" w:rsidR="003C4E17" w:rsidRPr="00160BE5" w:rsidRDefault="003C4E17" w:rsidP="003C4E17">
      <w:pPr>
        <w:rPr>
          <w:rFonts w:asciiTheme="minorHAnsi" w:hAnsiTheme="minorHAnsi" w:cstheme="minorHAnsi"/>
          <w:b/>
          <w:u w:val="single"/>
        </w:rPr>
      </w:pPr>
    </w:p>
    <w:p w14:paraId="571CC517" w14:textId="77777777" w:rsidR="003C4E17" w:rsidRPr="0036040E" w:rsidRDefault="003C4E17" w:rsidP="003C4E17">
      <w:pPr>
        <w:rPr>
          <w:rFonts w:asciiTheme="minorHAnsi" w:hAnsiTheme="minorHAnsi" w:cstheme="minorHAnsi"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  <w:u w:val="single"/>
        </w:rPr>
        <w:t>Present</w:t>
      </w:r>
    </w:p>
    <w:p w14:paraId="05C1FA92" w14:textId="6A979D90" w:rsidR="003C4E17" w:rsidRPr="0036040E" w:rsidRDefault="007C56EB" w:rsidP="003C4E17">
      <w:pPr>
        <w:rPr>
          <w:rFonts w:asciiTheme="minorHAnsi" w:hAnsiTheme="minorHAnsi" w:cstheme="minorHAnsi"/>
          <w:sz w:val="22"/>
          <w:szCs w:val="22"/>
        </w:rPr>
      </w:pPr>
      <w:r w:rsidRPr="0036040E">
        <w:rPr>
          <w:rFonts w:asciiTheme="minorHAnsi" w:hAnsiTheme="minorHAnsi" w:cstheme="minorHAnsi"/>
          <w:sz w:val="22"/>
          <w:szCs w:val="22"/>
        </w:rPr>
        <w:t xml:space="preserve">Fionnuala Stott, </w:t>
      </w:r>
      <w:r w:rsidR="003C4E17" w:rsidRPr="0036040E">
        <w:rPr>
          <w:rFonts w:asciiTheme="minorHAnsi" w:hAnsiTheme="minorHAnsi" w:cstheme="minorHAnsi"/>
          <w:sz w:val="22"/>
          <w:szCs w:val="22"/>
        </w:rPr>
        <w:t xml:space="preserve">Lyndon Taylor, </w:t>
      </w:r>
      <w:r w:rsidR="002D5A19" w:rsidRPr="0036040E">
        <w:rPr>
          <w:rFonts w:asciiTheme="minorHAnsi" w:hAnsiTheme="minorHAnsi" w:cstheme="minorHAnsi"/>
          <w:sz w:val="22"/>
          <w:szCs w:val="22"/>
        </w:rPr>
        <w:t>Harinder Notay, Jane Smellie,</w:t>
      </w:r>
      <w:r w:rsidR="00704274" w:rsidRPr="0036040E">
        <w:rPr>
          <w:rFonts w:asciiTheme="minorHAnsi" w:hAnsiTheme="minorHAnsi" w:cstheme="minorHAnsi"/>
          <w:sz w:val="22"/>
          <w:szCs w:val="22"/>
        </w:rPr>
        <w:t xml:space="preserve"> </w:t>
      </w:r>
      <w:r w:rsidR="003C4E17" w:rsidRPr="0036040E">
        <w:rPr>
          <w:rFonts w:asciiTheme="minorHAnsi" w:hAnsiTheme="minorHAnsi" w:cstheme="minorHAnsi"/>
          <w:sz w:val="22"/>
          <w:szCs w:val="22"/>
        </w:rPr>
        <w:t>Amy Thompson, Chris Houghton, Jill Umpleby</w:t>
      </w:r>
      <w:r w:rsidR="00BA25A2" w:rsidRPr="0036040E">
        <w:rPr>
          <w:rFonts w:asciiTheme="minorHAnsi" w:hAnsiTheme="minorHAnsi" w:cstheme="minorHAnsi"/>
          <w:sz w:val="22"/>
          <w:szCs w:val="22"/>
        </w:rPr>
        <w:t>, Andy Riley,</w:t>
      </w:r>
      <w:r w:rsidR="00F94A3D">
        <w:rPr>
          <w:rFonts w:asciiTheme="minorHAnsi" w:hAnsiTheme="minorHAnsi" w:cstheme="minorHAnsi"/>
          <w:sz w:val="22"/>
          <w:szCs w:val="22"/>
        </w:rPr>
        <w:t xml:space="preserve"> Mark Simpson</w:t>
      </w:r>
      <w:r w:rsidR="00A32179">
        <w:rPr>
          <w:rFonts w:asciiTheme="minorHAnsi" w:hAnsiTheme="minorHAnsi" w:cstheme="minorHAnsi"/>
          <w:sz w:val="22"/>
          <w:szCs w:val="22"/>
        </w:rPr>
        <w:t>,</w:t>
      </w:r>
      <w:r w:rsidR="00FA267B" w:rsidRPr="0036040E">
        <w:rPr>
          <w:rFonts w:asciiTheme="minorHAnsi" w:hAnsiTheme="minorHAnsi" w:cstheme="minorHAnsi"/>
          <w:sz w:val="22"/>
          <w:szCs w:val="22"/>
        </w:rPr>
        <w:t xml:space="preserve"> </w:t>
      </w:r>
      <w:r w:rsidR="00F81581" w:rsidRPr="0036040E">
        <w:rPr>
          <w:rFonts w:asciiTheme="minorHAnsi" w:hAnsiTheme="minorHAnsi" w:cstheme="minorHAnsi"/>
          <w:sz w:val="22"/>
          <w:szCs w:val="22"/>
        </w:rPr>
        <w:t>Fionnuala Kidd.</w:t>
      </w:r>
    </w:p>
    <w:p w14:paraId="7DB66623" w14:textId="77777777" w:rsidR="003C4E17" w:rsidRPr="0036040E" w:rsidRDefault="003C4E17" w:rsidP="003C4E1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D144628" w14:textId="7956EE5D" w:rsidR="00AB76B4" w:rsidRPr="00F94A3D" w:rsidRDefault="003C4E17" w:rsidP="003C4E1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6040E">
        <w:rPr>
          <w:rFonts w:asciiTheme="minorHAnsi" w:hAnsiTheme="minorHAnsi" w:cstheme="minorHAnsi"/>
          <w:b/>
          <w:sz w:val="22"/>
          <w:szCs w:val="22"/>
          <w:u w:val="single"/>
        </w:rPr>
        <w:t>In Attendance</w:t>
      </w:r>
    </w:p>
    <w:p w14:paraId="3BD3AC87" w14:textId="1589884C" w:rsidR="002D5A19" w:rsidRPr="0036040E" w:rsidRDefault="003C4E17" w:rsidP="003C4E17">
      <w:pPr>
        <w:rPr>
          <w:rFonts w:asciiTheme="minorHAnsi" w:hAnsiTheme="minorHAnsi" w:cstheme="minorHAnsi"/>
          <w:sz w:val="22"/>
          <w:szCs w:val="22"/>
        </w:rPr>
      </w:pPr>
      <w:r w:rsidRPr="0036040E">
        <w:rPr>
          <w:rFonts w:asciiTheme="minorHAnsi" w:hAnsiTheme="minorHAnsi" w:cstheme="minorHAnsi"/>
          <w:sz w:val="22"/>
          <w:szCs w:val="22"/>
        </w:rPr>
        <w:t>Sandie McBennett – Administrator</w:t>
      </w:r>
    </w:p>
    <w:p w14:paraId="056BC07B" w14:textId="77777777" w:rsidR="003C4E17" w:rsidRPr="0036040E" w:rsidRDefault="003C4E17" w:rsidP="003C4E17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14:paraId="11C3DB92" w14:textId="77777777" w:rsidR="003C4E17" w:rsidRPr="0036040E" w:rsidRDefault="003C4E17" w:rsidP="00DA0287">
      <w:pPr>
        <w:pStyle w:val="ListParagraph"/>
        <w:widowControl/>
        <w:numPr>
          <w:ilvl w:val="0"/>
          <w:numId w:val="26"/>
        </w:numPr>
        <w:overflowPunct/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Welcome and Apologies for Absence</w:t>
      </w:r>
    </w:p>
    <w:p w14:paraId="07FBFDB1" w14:textId="170350EF" w:rsidR="003C4E17" w:rsidRDefault="00E32531" w:rsidP="00DA0287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 w:rsidRPr="0036040E">
        <w:rPr>
          <w:rFonts w:asciiTheme="minorHAnsi" w:hAnsiTheme="minorHAnsi" w:cstheme="minorHAnsi"/>
          <w:sz w:val="22"/>
          <w:szCs w:val="22"/>
        </w:rPr>
        <w:t>Fionnuala Stott</w:t>
      </w:r>
      <w:r w:rsidR="00920877" w:rsidRPr="0036040E">
        <w:rPr>
          <w:rFonts w:asciiTheme="minorHAnsi" w:hAnsiTheme="minorHAnsi" w:cstheme="minorHAnsi"/>
          <w:sz w:val="22"/>
          <w:szCs w:val="22"/>
        </w:rPr>
        <w:t xml:space="preserve"> </w:t>
      </w:r>
      <w:r w:rsidR="003C4E17" w:rsidRPr="0036040E">
        <w:rPr>
          <w:rFonts w:asciiTheme="minorHAnsi" w:hAnsiTheme="minorHAnsi" w:cstheme="minorHAnsi"/>
          <w:sz w:val="22"/>
          <w:szCs w:val="22"/>
        </w:rPr>
        <w:t>opened the meeting and welcomed all to the meeting.</w:t>
      </w:r>
    </w:p>
    <w:p w14:paraId="7544B112" w14:textId="02EBD41C" w:rsidR="00F94A3D" w:rsidRPr="0036040E" w:rsidRDefault="00F94A3D" w:rsidP="00DA0287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Apologies received from </w:t>
      </w:r>
      <w:r w:rsidR="00AA5656">
        <w:rPr>
          <w:rFonts w:asciiTheme="minorHAnsi" w:hAnsiTheme="minorHAnsi" w:cstheme="minorHAnsi"/>
          <w:sz w:val="22"/>
          <w:szCs w:val="22"/>
        </w:rPr>
        <w:t>Phil Cooke</w:t>
      </w:r>
      <w:r>
        <w:rPr>
          <w:rFonts w:asciiTheme="minorHAnsi" w:hAnsiTheme="minorHAnsi" w:cstheme="minorHAnsi"/>
          <w:sz w:val="22"/>
          <w:szCs w:val="22"/>
        </w:rPr>
        <w:t xml:space="preserve"> were accepted.</w:t>
      </w:r>
    </w:p>
    <w:p w14:paraId="3DCE3B9F" w14:textId="4C2A06A5" w:rsidR="004A215D" w:rsidRPr="0036040E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4DD544" w14:textId="14079DEB" w:rsidR="004A215D" w:rsidRPr="0036040E" w:rsidRDefault="004A215D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2.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  <w:t>Conflicts of Interest</w:t>
      </w:r>
    </w:p>
    <w:p w14:paraId="76EBF3FF" w14:textId="5296D06F" w:rsidR="004A215D" w:rsidRPr="0036040E" w:rsidRDefault="00D31185" w:rsidP="007B02D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 conflicts of interest were noted.</w:t>
      </w:r>
    </w:p>
    <w:p w14:paraId="7B09D45C" w14:textId="7B8EEF13" w:rsidR="00EF7D2A" w:rsidRPr="0036040E" w:rsidRDefault="00EF7D2A" w:rsidP="009D59F5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04B85" w14:textId="6CE33CD3" w:rsidR="008A49D5" w:rsidRPr="0036040E" w:rsidRDefault="009D59F5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3</w:t>
      </w:r>
      <w:r w:rsidR="00EF7D2A" w:rsidRPr="0036040E">
        <w:rPr>
          <w:rFonts w:asciiTheme="minorHAnsi" w:hAnsiTheme="minorHAnsi" w:cstheme="minorHAnsi"/>
          <w:b/>
          <w:sz w:val="22"/>
          <w:szCs w:val="22"/>
        </w:rPr>
        <w:t>.</w:t>
      </w:r>
      <w:r w:rsidR="00EF7D2A"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4A215D" w:rsidRPr="0036040E">
        <w:rPr>
          <w:rFonts w:asciiTheme="minorHAnsi" w:hAnsiTheme="minorHAnsi" w:cstheme="minorHAnsi"/>
          <w:b/>
          <w:sz w:val="22"/>
          <w:szCs w:val="22"/>
        </w:rPr>
        <w:t xml:space="preserve">Minutes of the last Meeting held on </w:t>
      </w:r>
      <w:r w:rsidR="00AA5656">
        <w:rPr>
          <w:rFonts w:asciiTheme="minorHAnsi" w:hAnsiTheme="minorHAnsi" w:cstheme="minorHAnsi"/>
          <w:b/>
          <w:sz w:val="22"/>
          <w:szCs w:val="22"/>
        </w:rPr>
        <w:t>30th</w:t>
      </w:r>
      <w:r w:rsidR="0028185F" w:rsidRPr="003604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5656">
        <w:rPr>
          <w:rFonts w:asciiTheme="minorHAnsi" w:hAnsiTheme="minorHAnsi" w:cstheme="minorHAnsi"/>
          <w:b/>
          <w:sz w:val="22"/>
          <w:szCs w:val="22"/>
        </w:rPr>
        <w:t>November</w:t>
      </w:r>
      <w:r w:rsidR="0028185F" w:rsidRPr="0036040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F7D2A" w:rsidRPr="0036040E">
        <w:rPr>
          <w:rFonts w:asciiTheme="minorHAnsi" w:hAnsiTheme="minorHAnsi" w:cstheme="minorHAnsi"/>
          <w:b/>
          <w:sz w:val="22"/>
          <w:szCs w:val="22"/>
        </w:rPr>
        <w:t>1</w:t>
      </w:r>
    </w:p>
    <w:p w14:paraId="34CC783F" w14:textId="3591CD44" w:rsidR="00F14112" w:rsidRPr="0036040E" w:rsidRDefault="007C56EB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 xml:space="preserve">Resolved: That the minutes of the </w:t>
      </w:r>
      <w:r w:rsidR="00AA5656">
        <w:rPr>
          <w:rFonts w:asciiTheme="minorHAnsi" w:hAnsiTheme="minorHAnsi" w:cstheme="minorHAnsi"/>
          <w:b/>
          <w:sz w:val="22"/>
          <w:szCs w:val="22"/>
        </w:rPr>
        <w:t>30</w:t>
      </w:r>
      <w:r w:rsidR="00D62D3D">
        <w:rPr>
          <w:rFonts w:asciiTheme="minorHAnsi" w:hAnsiTheme="minorHAnsi" w:cstheme="minorHAnsi"/>
          <w:b/>
          <w:sz w:val="22"/>
          <w:szCs w:val="22"/>
        </w:rPr>
        <w:t>th</w:t>
      </w:r>
      <w:r w:rsidR="003F1743" w:rsidRPr="003604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5656">
        <w:rPr>
          <w:rFonts w:asciiTheme="minorHAnsi" w:hAnsiTheme="minorHAnsi" w:cstheme="minorHAnsi"/>
          <w:b/>
          <w:sz w:val="22"/>
          <w:szCs w:val="22"/>
        </w:rPr>
        <w:t>November</w:t>
      </w:r>
      <w:r w:rsidR="00D62D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>20</w:t>
      </w:r>
      <w:r w:rsidR="0028185F" w:rsidRPr="0036040E">
        <w:rPr>
          <w:rFonts w:asciiTheme="minorHAnsi" w:hAnsiTheme="minorHAnsi" w:cstheme="minorHAnsi"/>
          <w:b/>
          <w:sz w:val="22"/>
          <w:szCs w:val="22"/>
        </w:rPr>
        <w:t>2</w:t>
      </w:r>
      <w:r w:rsidR="00EF7D2A" w:rsidRPr="0036040E">
        <w:rPr>
          <w:rFonts w:asciiTheme="minorHAnsi" w:hAnsiTheme="minorHAnsi" w:cstheme="minorHAnsi"/>
          <w:b/>
          <w:sz w:val="22"/>
          <w:szCs w:val="22"/>
        </w:rPr>
        <w:t>1</w:t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 xml:space="preserve"> be confirmed as a correct record.</w:t>
      </w:r>
    </w:p>
    <w:p w14:paraId="3DCEA42B" w14:textId="3B7CE2FB" w:rsidR="0085435E" w:rsidRPr="0036040E" w:rsidRDefault="0085435E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FC8AE6" w14:textId="4523FF6B" w:rsidR="00ED0E76" w:rsidRPr="00E93EE7" w:rsidRDefault="0085435E" w:rsidP="00DA0287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ab/>
      </w:r>
      <w:r w:rsidRPr="00E93EE7">
        <w:rPr>
          <w:rFonts w:asciiTheme="minorHAnsi" w:hAnsiTheme="minorHAnsi" w:cstheme="minorHAnsi"/>
          <w:bCs/>
          <w:sz w:val="22"/>
          <w:szCs w:val="22"/>
        </w:rPr>
        <w:t>Matters Arising and Action List</w:t>
      </w:r>
    </w:p>
    <w:p w14:paraId="7DCEAE33" w14:textId="25161910" w:rsidR="00A32179" w:rsidRPr="009E291E" w:rsidRDefault="00A32179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3EE7">
        <w:rPr>
          <w:rFonts w:asciiTheme="minorHAnsi" w:hAnsiTheme="minorHAnsi" w:cstheme="minorHAnsi"/>
          <w:bCs/>
          <w:sz w:val="22"/>
          <w:szCs w:val="22"/>
        </w:rPr>
        <w:tab/>
      </w:r>
      <w:r w:rsidR="00B158D3" w:rsidRPr="009E291E">
        <w:rPr>
          <w:rFonts w:asciiTheme="minorHAnsi" w:hAnsiTheme="minorHAnsi" w:cstheme="minorHAnsi"/>
          <w:b/>
          <w:sz w:val="22"/>
          <w:szCs w:val="22"/>
        </w:rPr>
        <w:t xml:space="preserve">Action: </w:t>
      </w:r>
      <w:r w:rsidRPr="009E291E">
        <w:rPr>
          <w:rFonts w:asciiTheme="minorHAnsi" w:hAnsiTheme="minorHAnsi" w:cstheme="minorHAnsi"/>
          <w:b/>
          <w:sz w:val="22"/>
          <w:szCs w:val="22"/>
        </w:rPr>
        <w:t>Fionnuala Kidd was requested to circulate the CUES Service Feedback to the committee.</w:t>
      </w:r>
    </w:p>
    <w:p w14:paraId="5D47F6D0" w14:textId="66F7D721" w:rsidR="00E93EE7" w:rsidRDefault="00E93EE7" w:rsidP="00E93EE7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FS reported she had attended the PCN meeting, however GPs were currently working hard on the ICS and not focussing as much on the PCN footprint. </w:t>
      </w:r>
    </w:p>
    <w:p w14:paraId="4D04F73C" w14:textId="326D1B52" w:rsidR="00E93EE7" w:rsidRPr="009E291E" w:rsidRDefault="00E93EE7" w:rsidP="00E93EE7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91E">
        <w:rPr>
          <w:rFonts w:asciiTheme="minorHAnsi" w:hAnsiTheme="minorHAnsi" w:cstheme="minorHAnsi"/>
          <w:b/>
          <w:sz w:val="22"/>
          <w:szCs w:val="22"/>
        </w:rPr>
        <w:t>Action: SMB to keep the list of those who would be in contact with PCN leads in their area.</w:t>
      </w:r>
    </w:p>
    <w:p w14:paraId="1EBDE931" w14:textId="091D3246" w:rsidR="00E93EE7" w:rsidRDefault="00E93EE7" w:rsidP="00E93EE7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LOC Needs Analysis was under review.</w:t>
      </w:r>
    </w:p>
    <w:p w14:paraId="401E51D4" w14:textId="73982385" w:rsidR="00E93EE7" w:rsidRPr="00B158D3" w:rsidRDefault="00E93EE7" w:rsidP="00E93EE7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Action:  FK to forward the new accessible version of the needs analysis spreadsheet.</w:t>
      </w:r>
    </w:p>
    <w:p w14:paraId="2FAF1D5E" w14:textId="2CD46593" w:rsidR="0020201F" w:rsidRPr="00ED0E76" w:rsidRDefault="0020201F" w:rsidP="00DA0287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2F2869" w14:textId="1CB5233C" w:rsidR="00F8101E" w:rsidRPr="00F8101E" w:rsidRDefault="009D59F5" w:rsidP="00AA5656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4.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  <w:t>PES Update</w:t>
      </w:r>
      <w:r w:rsidR="00F8101E">
        <w:rPr>
          <w:rFonts w:asciiTheme="minorHAnsi" w:hAnsiTheme="minorHAnsi" w:cstheme="minorHAnsi"/>
          <w:b/>
          <w:sz w:val="22"/>
          <w:szCs w:val="22"/>
        </w:rPr>
        <w:tab/>
      </w:r>
    </w:p>
    <w:p w14:paraId="42D31AA4" w14:textId="15633B05" w:rsidR="00F8101E" w:rsidRDefault="000D7ADC" w:rsidP="00CE41FA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Payments from Cheshire CCG were outstanding for Sept-Dec due a problem with the NHS spine not populating </w:t>
      </w:r>
      <w:r w:rsidR="001152E7">
        <w:rPr>
          <w:rFonts w:asciiTheme="minorHAnsi" w:hAnsiTheme="minorHAnsi" w:cstheme="minorHAnsi"/>
          <w:bCs/>
          <w:sz w:val="22"/>
          <w:szCs w:val="22"/>
        </w:rPr>
        <w:t xml:space="preserve">patient </w:t>
      </w:r>
      <w:r>
        <w:rPr>
          <w:rFonts w:asciiTheme="minorHAnsi" w:hAnsiTheme="minorHAnsi" w:cstheme="minorHAnsi"/>
          <w:bCs/>
          <w:sz w:val="22"/>
          <w:szCs w:val="22"/>
        </w:rPr>
        <w:t>details correctly, an update was expected shortly.</w:t>
      </w:r>
      <w:r w:rsidR="001152E7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1ADBE511" w14:textId="0C8DE11B" w:rsidR="001152E7" w:rsidRDefault="001152E7" w:rsidP="00CE41FA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Macclesfield Post </w:t>
      </w:r>
      <w:r w:rsidR="00952798">
        <w:rPr>
          <w:rFonts w:asciiTheme="minorHAnsi" w:hAnsiTheme="minorHAnsi" w:cstheme="minorHAnsi"/>
          <w:bCs/>
          <w:sz w:val="22"/>
          <w:szCs w:val="22"/>
        </w:rPr>
        <w:t>Cat:</w:t>
      </w:r>
      <w:r>
        <w:rPr>
          <w:rFonts w:asciiTheme="minorHAnsi" w:hAnsiTheme="minorHAnsi" w:cstheme="minorHAnsi"/>
          <w:bCs/>
          <w:sz w:val="22"/>
          <w:szCs w:val="22"/>
        </w:rPr>
        <w:t xml:space="preserve"> practices had received the expressions of interest requests.  </w:t>
      </w:r>
      <w:r w:rsidR="00CC6590">
        <w:rPr>
          <w:rFonts w:asciiTheme="minorHAnsi" w:hAnsiTheme="minorHAnsi" w:cstheme="minorHAnsi"/>
          <w:bCs/>
          <w:sz w:val="22"/>
          <w:szCs w:val="22"/>
        </w:rPr>
        <w:t>Macclesfield were reluctant to discharge to Opera at present; liaison was ongoing to work with the department and the use of Opera.</w:t>
      </w:r>
    </w:p>
    <w:p w14:paraId="3A017731" w14:textId="17084B8D" w:rsidR="008B2D36" w:rsidRDefault="008B2D36" w:rsidP="00CE41FA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 and Post Cat pathways: second eyes would be referred after the first eye </w:t>
      </w:r>
      <w:r w:rsidR="00475CAE">
        <w:rPr>
          <w:rFonts w:asciiTheme="minorHAnsi" w:hAnsiTheme="minorHAnsi" w:cstheme="minorHAnsi"/>
          <w:bCs/>
          <w:sz w:val="22"/>
          <w:szCs w:val="22"/>
        </w:rPr>
        <w:t>assessment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4471EA4" w14:textId="4204BBB0" w:rsidR="00CA6741" w:rsidRDefault="00342412" w:rsidP="00CE41FA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Pre Cat was available in South and Vale Royal, in East and West Cheshire (patient choice), Pre Cat should </w:t>
      </w:r>
      <w:r w:rsidR="0071714A">
        <w:rPr>
          <w:rFonts w:asciiTheme="minorHAnsi" w:hAnsiTheme="minorHAnsi" w:cstheme="minorHAnsi"/>
          <w:bCs/>
          <w:sz w:val="22"/>
          <w:szCs w:val="22"/>
        </w:rPr>
        <w:t xml:space="preserve">be </w:t>
      </w:r>
      <w:r>
        <w:rPr>
          <w:rFonts w:asciiTheme="minorHAnsi" w:hAnsiTheme="minorHAnsi" w:cstheme="minorHAnsi"/>
          <w:bCs/>
          <w:sz w:val="22"/>
          <w:szCs w:val="22"/>
        </w:rPr>
        <w:t>referred on a GOS 18 as there was no Pre Cat Service in place in these areas.  It is important to use the correct pathways</w:t>
      </w:r>
      <w:r w:rsidR="00F913D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7CA3EFA" w14:textId="3BEF0580" w:rsidR="0095651E" w:rsidRDefault="00F16474" w:rsidP="0095651E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Leighton Cataract talk was well attended.</w:t>
      </w:r>
    </w:p>
    <w:p w14:paraId="5BB2DD89" w14:textId="710F021A" w:rsidR="002B7036" w:rsidRPr="0095651E" w:rsidRDefault="002B7036" w:rsidP="0095651E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OHT Macular pathway: liaison with practices was ongoing.</w:t>
      </w:r>
    </w:p>
    <w:p w14:paraId="7F5BCAB3" w14:textId="77777777" w:rsidR="00F16474" w:rsidRDefault="00F16474" w:rsidP="00F16474">
      <w:pPr>
        <w:pStyle w:val="ListParagraph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982108" w14:textId="1FE7DA79" w:rsidR="00762923" w:rsidRPr="00762923" w:rsidRDefault="009D59F5" w:rsidP="00A36446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5.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  <w:t>CET Update</w:t>
      </w:r>
    </w:p>
    <w:p w14:paraId="68CEB9C5" w14:textId="0F45871B" w:rsidR="0071714A" w:rsidRDefault="00D00009" w:rsidP="00F8101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Jill Umpleby had reviewed the new CPD regulation guidance; 36 points in 3 years, 18 of which need to be interactive.  The next CPD session would be presented at the Cheshire LOC AGM</w:t>
      </w:r>
      <w:r w:rsidR="0071714A">
        <w:rPr>
          <w:rFonts w:asciiTheme="minorHAnsi" w:hAnsiTheme="minorHAnsi" w:cstheme="minorHAnsi"/>
          <w:bCs/>
          <w:sz w:val="22"/>
          <w:szCs w:val="22"/>
        </w:rPr>
        <w:t>; a Glaucoma presentation was preferred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95CBFCB" w14:textId="53CEDE91" w:rsidR="00CC669E" w:rsidRPr="00CC669E" w:rsidRDefault="00CC669E" w:rsidP="00F8101E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Action: JU would arrange the CET session to be presented at the Cheshire LOC AGM in March.</w:t>
      </w:r>
    </w:p>
    <w:p w14:paraId="2431C833" w14:textId="713A68AD" w:rsidR="00D05BCB" w:rsidRPr="00F8101E" w:rsidRDefault="00D00009" w:rsidP="00F8101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2FD3" w:rsidRPr="00F8101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812A88" w14:textId="6FDE07B4" w:rsidR="009D59F5" w:rsidRPr="0036040E" w:rsidRDefault="009D59F5" w:rsidP="0028185F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6.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D62D3D">
        <w:rPr>
          <w:rFonts w:asciiTheme="minorHAnsi" w:hAnsiTheme="minorHAnsi" w:cstheme="minorHAnsi"/>
          <w:b/>
          <w:sz w:val="22"/>
          <w:szCs w:val="22"/>
        </w:rPr>
        <w:t>Connectivity Update</w:t>
      </w:r>
    </w:p>
    <w:p w14:paraId="760B5CF8" w14:textId="49D77C60" w:rsidR="003761FA" w:rsidRDefault="00AB1931" w:rsidP="009F697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Andy Riley reported on Connectivity</w:t>
      </w:r>
      <w:r w:rsidR="00F253D2">
        <w:rPr>
          <w:rFonts w:asciiTheme="minorHAnsi" w:hAnsiTheme="minorHAnsi" w:cstheme="minorHAnsi"/>
          <w:bCs/>
          <w:sz w:val="22"/>
          <w:szCs w:val="22"/>
        </w:rPr>
        <w:t xml:space="preserve"> Meetings</w:t>
      </w:r>
      <w:r w:rsidR="00090986">
        <w:rPr>
          <w:rFonts w:asciiTheme="minorHAnsi" w:hAnsiTheme="minorHAnsi" w:cstheme="minorHAnsi"/>
          <w:bCs/>
          <w:sz w:val="22"/>
          <w:szCs w:val="22"/>
        </w:rPr>
        <w:t xml:space="preserve"> attended.</w:t>
      </w:r>
    </w:p>
    <w:p w14:paraId="4C14C568" w14:textId="431EE98E" w:rsidR="00F253D2" w:rsidRDefault="00F253D2" w:rsidP="009F697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AR reported he was not completely up to date with progression, the interaction with LOC’s and clarity of </w:t>
      </w:r>
      <w:r w:rsidR="00090986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09098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benefits of the contract. 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090986">
        <w:rPr>
          <w:rFonts w:asciiTheme="minorHAnsi" w:hAnsiTheme="minorHAnsi" w:cstheme="minorHAnsi"/>
          <w:bCs/>
          <w:sz w:val="22"/>
          <w:szCs w:val="22"/>
        </w:rPr>
        <w:t>The project would go live in March</w:t>
      </w:r>
      <w:r w:rsidR="00827235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="00090986">
        <w:rPr>
          <w:rFonts w:asciiTheme="minorHAnsi" w:hAnsiTheme="minorHAnsi" w:cstheme="minorHAnsi"/>
          <w:bCs/>
          <w:sz w:val="22"/>
          <w:szCs w:val="22"/>
        </w:rPr>
        <w:t xml:space="preserve"> all practices in Merseyside and Cheshire</w:t>
      </w:r>
      <w:r w:rsidR="00827235">
        <w:rPr>
          <w:rFonts w:asciiTheme="minorHAnsi" w:hAnsiTheme="minorHAnsi" w:cstheme="minorHAnsi"/>
          <w:bCs/>
          <w:sz w:val="22"/>
          <w:szCs w:val="22"/>
        </w:rPr>
        <w:t xml:space="preserve"> without a pilot.  </w:t>
      </w:r>
      <w:r w:rsidR="009E291E">
        <w:rPr>
          <w:rFonts w:asciiTheme="minorHAnsi" w:hAnsiTheme="minorHAnsi" w:cstheme="minorHAnsi"/>
          <w:bCs/>
          <w:sz w:val="22"/>
          <w:szCs w:val="22"/>
        </w:rPr>
        <w:t xml:space="preserve">The benefits agreed previously had not been addressed.  AR suggested consultation with the ICS </w:t>
      </w:r>
      <w:r w:rsidR="00125E35">
        <w:rPr>
          <w:rFonts w:asciiTheme="minorHAnsi" w:hAnsiTheme="minorHAnsi" w:cstheme="minorHAnsi"/>
          <w:bCs/>
          <w:sz w:val="22"/>
          <w:szCs w:val="22"/>
        </w:rPr>
        <w:t xml:space="preserve">directly </w:t>
      </w:r>
      <w:r w:rsidR="009E291E">
        <w:rPr>
          <w:rFonts w:asciiTheme="minorHAnsi" w:hAnsiTheme="minorHAnsi" w:cstheme="minorHAnsi"/>
          <w:bCs/>
          <w:sz w:val="22"/>
          <w:szCs w:val="22"/>
        </w:rPr>
        <w:t xml:space="preserve">would be the </w:t>
      </w:r>
      <w:r w:rsidR="00125E35">
        <w:rPr>
          <w:rFonts w:asciiTheme="minorHAnsi" w:hAnsiTheme="minorHAnsi" w:cstheme="minorHAnsi"/>
          <w:bCs/>
          <w:sz w:val="22"/>
          <w:szCs w:val="22"/>
        </w:rPr>
        <w:t>most proactive step the LOC could take collectively to ensure the rollout represented what was best for practices represented by LOCs.</w:t>
      </w:r>
    </w:p>
    <w:p w14:paraId="13F2BBB7" w14:textId="7EA268F5" w:rsidR="003A66D7" w:rsidRDefault="003A66D7" w:rsidP="009F697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next meeting would be held in March.  AR expressed concern that the rollout would go ahead without consultation.</w:t>
      </w:r>
      <w:r w:rsidR="002415B9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34676">
        <w:rPr>
          <w:rFonts w:asciiTheme="minorHAnsi" w:hAnsiTheme="minorHAnsi" w:cstheme="minorHAnsi"/>
          <w:bCs/>
          <w:sz w:val="22"/>
          <w:szCs w:val="22"/>
        </w:rPr>
        <w:t>The next meeting of the NW Regional Forum would discuss the matter further.</w:t>
      </w:r>
    </w:p>
    <w:p w14:paraId="1C54A309" w14:textId="77777777" w:rsidR="00AB1931" w:rsidRDefault="00AB1931" w:rsidP="009F697B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05D207" w14:textId="1C0C199B" w:rsidR="009D59F5" w:rsidRDefault="009D59F5" w:rsidP="0028185F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7.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D62D3D">
        <w:rPr>
          <w:rFonts w:asciiTheme="minorHAnsi" w:hAnsiTheme="minorHAnsi" w:cstheme="minorHAnsi"/>
          <w:b/>
          <w:sz w:val="22"/>
          <w:szCs w:val="22"/>
        </w:rPr>
        <w:t>PCN Update</w:t>
      </w:r>
    </w:p>
    <w:p w14:paraId="173F12F9" w14:textId="3AEC3321" w:rsidR="00090986" w:rsidRPr="00B27B32" w:rsidRDefault="00B27B32" w:rsidP="0028185F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B27B32">
        <w:rPr>
          <w:rFonts w:asciiTheme="minorHAnsi" w:hAnsiTheme="minorHAnsi" w:cstheme="minorHAnsi"/>
          <w:bCs/>
          <w:sz w:val="22"/>
          <w:szCs w:val="22"/>
        </w:rPr>
        <w:t xml:space="preserve">FS presented to one of the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B27B32">
        <w:rPr>
          <w:rFonts w:asciiTheme="minorHAnsi" w:hAnsiTheme="minorHAnsi" w:cstheme="minorHAnsi"/>
          <w:bCs/>
          <w:sz w:val="22"/>
          <w:szCs w:val="22"/>
        </w:rPr>
        <w:t>CNs</w:t>
      </w:r>
      <w:r>
        <w:rPr>
          <w:rFonts w:asciiTheme="minorHAnsi" w:hAnsiTheme="minorHAnsi" w:cstheme="minorHAnsi"/>
          <w:bCs/>
          <w:sz w:val="22"/>
          <w:szCs w:val="22"/>
        </w:rPr>
        <w:t>; further engagement would be planned with the extended LOC members.</w:t>
      </w:r>
    </w:p>
    <w:p w14:paraId="47B41BEE" w14:textId="77777777" w:rsidR="00A34676" w:rsidRPr="0036040E" w:rsidRDefault="00A34676" w:rsidP="0028185F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C27788" w14:textId="46BFDCC0" w:rsidR="00AA5656" w:rsidRDefault="009D59F5" w:rsidP="00757D82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8.</w:t>
      </w:r>
      <w:r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AA5656">
        <w:rPr>
          <w:rFonts w:asciiTheme="minorHAnsi" w:hAnsiTheme="minorHAnsi" w:cstheme="minorHAnsi"/>
          <w:b/>
          <w:sz w:val="22"/>
          <w:szCs w:val="22"/>
        </w:rPr>
        <w:t>Consultation on Non GOS Practices Enhance</w:t>
      </w:r>
      <w:r w:rsidR="00892CB9">
        <w:rPr>
          <w:rFonts w:asciiTheme="minorHAnsi" w:hAnsiTheme="minorHAnsi" w:cstheme="minorHAnsi"/>
          <w:b/>
          <w:sz w:val="22"/>
          <w:szCs w:val="22"/>
        </w:rPr>
        <w:t>d</w:t>
      </w:r>
      <w:r w:rsidR="00AA5656">
        <w:rPr>
          <w:rFonts w:asciiTheme="minorHAnsi" w:hAnsiTheme="minorHAnsi" w:cstheme="minorHAnsi"/>
          <w:b/>
          <w:sz w:val="22"/>
          <w:szCs w:val="22"/>
        </w:rPr>
        <w:t xml:space="preserve"> Services Provision</w:t>
      </w:r>
    </w:p>
    <w:p w14:paraId="06027CC1" w14:textId="729A2F7E" w:rsidR="00AA5656" w:rsidRDefault="00B91993" w:rsidP="009F79C2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FK reported from LOCSU perspective.  </w:t>
      </w:r>
      <w:r w:rsidR="009F79C2">
        <w:rPr>
          <w:rFonts w:asciiTheme="minorHAnsi" w:hAnsiTheme="minorHAnsi" w:cstheme="minorHAnsi"/>
          <w:bCs/>
          <w:sz w:val="22"/>
          <w:szCs w:val="22"/>
        </w:rPr>
        <w:t>The LOCSU Board would continue to discuss the item and it would be reviewed again by the LOC in future when advice and guidance was received.</w:t>
      </w:r>
    </w:p>
    <w:p w14:paraId="201CDAFA" w14:textId="579DD2F6" w:rsidR="001E4FD0" w:rsidRPr="001E4FD0" w:rsidRDefault="001E4FD0" w:rsidP="009F79C2">
      <w:pPr>
        <w:pStyle w:val="ListParagraph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Action: SMB to obtain NHS Contractors List in Cheshire.</w:t>
      </w:r>
    </w:p>
    <w:p w14:paraId="1B910127" w14:textId="77777777" w:rsidR="00A34676" w:rsidRDefault="00A34676" w:rsidP="00757D82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978F92" w14:textId="1B5C6237" w:rsidR="000302F5" w:rsidRPr="0036040E" w:rsidRDefault="009A5FC4" w:rsidP="00757D82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23370" w:rsidRPr="0036040E">
        <w:rPr>
          <w:rFonts w:asciiTheme="minorHAnsi" w:hAnsiTheme="minorHAnsi" w:cstheme="minorHAnsi"/>
          <w:b/>
          <w:sz w:val="22"/>
          <w:szCs w:val="22"/>
        </w:rPr>
        <w:t>Treasurer’s Report</w:t>
      </w:r>
    </w:p>
    <w:p w14:paraId="6BC500B7" w14:textId="74D90D8F" w:rsidR="00A57FE6" w:rsidRDefault="009A5FC4" w:rsidP="009A5FC4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Report received.</w:t>
      </w:r>
      <w:r w:rsidR="001B2B2D">
        <w:rPr>
          <w:rFonts w:asciiTheme="minorHAnsi" w:hAnsiTheme="minorHAnsi" w:cstheme="minorHAnsi"/>
          <w:sz w:val="22"/>
          <w:szCs w:val="22"/>
        </w:rPr>
        <w:t xml:space="preserve"> Phil Cooke had sent apologies.</w:t>
      </w:r>
    </w:p>
    <w:p w14:paraId="45EA19BD" w14:textId="5FE06466" w:rsidR="001B2B2D" w:rsidRDefault="001B2B2D" w:rsidP="001B2B2D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Further to the AGM resolution agreement, the LOC Levy was set at 1.25%.  The final accounts would be circulated to the LOC members in advance of the AGM for comments.</w:t>
      </w:r>
    </w:p>
    <w:p w14:paraId="27F144E8" w14:textId="431A37ED" w:rsidR="001B2B2D" w:rsidRPr="001B2B2D" w:rsidRDefault="001B2B2D" w:rsidP="001B2B2D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2B2D">
        <w:rPr>
          <w:rFonts w:asciiTheme="minorHAnsi" w:hAnsiTheme="minorHAnsi" w:cstheme="minorHAnsi"/>
          <w:b/>
          <w:bCs/>
          <w:sz w:val="22"/>
          <w:szCs w:val="22"/>
        </w:rPr>
        <w:t>Action:  SMB to circulate the accounts to 31</w:t>
      </w:r>
      <w:r w:rsidRPr="001B2B2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Pr="001B2B2D">
        <w:rPr>
          <w:rFonts w:asciiTheme="minorHAnsi" w:hAnsiTheme="minorHAnsi" w:cstheme="minorHAnsi"/>
          <w:b/>
          <w:bCs/>
          <w:sz w:val="22"/>
          <w:szCs w:val="22"/>
        </w:rPr>
        <w:t xml:space="preserve"> December 2021 to LOC for information and comment.</w:t>
      </w:r>
    </w:p>
    <w:p w14:paraId="240F289F" w14:textId="32D09154" w:rsidR="00A34676" w:rsidRDefault="003439A4" w:rsidP="003439A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LOC agreed to provide Secretariat services to the NW Regional Forum; the expense of providing the service to the NW Regional Forum was discussed.</w:t>
      </w:r>
    </w:p>
    <w:p w14:paraId="06641185" w14:textId="02C715A5" w:rsidR="003439A4" w:rsidRPr="003439A4" w:rsidRDefault="003439A4" w:rsidP="003439A4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Action: FS to raise with the NW Regional Forum the annual cost of Secretariat Services with a view to invoice all members of the NW Regional Forum pro rate on an annual basis.</w:t>
      </w:r>
    </w:p>
    <w:p w14:paraId="448B65E3" w14:textId="77777777" w:rsidR="003439A4" w:rsidRPr="003439A4" w:rsidRDefault="003439A4" w:rsidP="003439A4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E2F80B2" w14:textId="60A7D390" w:rsidR="009A5FC4" w:rsidRDefault="00096A9D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1</w:t>
      </w:r>
      <w:r w:rsidR="00F16479">
        <w:rPr>
          <w:rFonts w:asciiTheme="minorHAnsi" w:hAnsiTheme="minorHAnsi" w:cstheme="minorHAnsi"/>
          <w:b/>
          <w:sz w:val="22"/>
          <w:szCs w:val="22"/>
        </w:rPr>
        <w:t>0</w:t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>.</w:t>
      </w:r>
      <w:r w:rsidR="00F14112"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9A5FC4">
        <w:rPr>
          <w:rFonts w:asciiTheme="minorHAnsi" w:hAnsiTheme="minorHAnsi" w:cstheme="minorHAnsi"/>
          <w:b/>
          <w:sz w:val="22"/>
          <w:szCs w:val="22"/>
        </w:rPr>
        <w:t>AGM</w:t>
      </w:r>
    </w:p>
    <w:p w14:paraId="7C21A54F" w14:textId="77777777" w:rsidR="00874018" w:rsidRDefault="001B2B2D" w:rsidP="00DA0287">
      <w:pPr>
        <w:pStyle w:val="ListParagraph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874018" w:rsidRPr="00874018">
        <w:rPr>
          <w:rFonts w:asciiTheme="minorHAnsi" w:hAnsiTheme="minorHAnsi" w:cstheme="minorHAnsi"/>
          <w:bCs/>
          <w:sz w:val="22"/>
          <w:szCs w:val="22"/>
        </w:rPr>
        <w:t>Mark Simpson</w:t>
      </w:r>
      <w:r w:rsidR="00874018">
        <w:rPr>
          <w:rFonts w:asciiTheme="minorHAnsi" w:hAnsiTheme="minorHAnsi" w:cstheme="minorHAnsi"/>
          <w:bCs/>
          <w:sz w:val="22"/>
          <w:szCs w:val="22"/>
        </w:rPr>
        <w:t xml:space="preserve"> wished to note he would stand down from the Cheshire LOC at the next AGM. </w:t>
      </w:r>
    </w:p>
    <w:p w14:paraId="035D8E6C" w14:textId="0CF78732" w:rsidR="009A5FC4" w:rsidRPr="00874018" w:rsidRDefault="00874018" w:rsidP="007B194E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Stephen Halpin (Performer) Lyndon Taylor (Performer) and Andy Riley (Contractor) would be up for election at the next AGM</w:t>
      </w:r>
      <w:r w:rsidR="007B194E">
        <w:rPr>
          <w:rFonts w:asciiTheme="minorHAnsi" w:hAnsiTheme="minorHAnsi" w:cstheme="minorHAnsi"/>
          <w:bCs/>
          <w:sz w:val="22"/>
          <w:szCs w:val="22"/>
        </w:rPr>
        <w:t xml:space="preserve">.  </w:t>
      </w:r>
      <w:r>
        <w:rPr>
          <w:rFonts w:asciiTheme="minorHAnsi" w:hAnsiTheme="minorHAnsi" w:cstheme="minorHAnsi"/>
          <w:bCs/>
          <w:sz w:val="22"/>
          <w:szCs w:val="22"/>
        </w:rPr>
        <w:t xml:space="preserve">The AGM was agreed to be an in person meeting </w:t>
      </w:r>
      <w:r w:rsidR="007B194E">
        <w:rPr>
          <w:rFonts w:asciiTheme="minorHAnsi" w:hAnsiTheme="minorHAnsi" w:cstheme="minorHAnsi"/>
          <w:bCs/>
          <w:sz w:val="22"/>
          <w:szCs w:val="22"/>
        </w:rPr>
        <w:t>at The Cottons Hotel, Knutsford</w:t>
      </w:r>
      <w:r w:rsidR="009A78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0C1500F" w14:textId="77777777" w:rsidR="00A34676" w:rsidRDefault="00A34676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D5BBFD" w14:textId="3A39D610" w:rsidR="008D1EAD" w:rsidRPr="0036040E" w:rsidRDefault="009A5FC4" w:rsidP="00DA0287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123370" w:rsidRPr="0036040E">
        <w:rPr>
          <w:rFonts w:asciiTheme="minorHAnsi" w:hAnsiTheme="minorHAnsi" w:cstheme="minorHAnsi"/>
          <w:b/>
          <w:sz w:val="22"/>
          <w:szCs w:val="22"/>
        </w:rPr>
        <w:t>Chair’s Report</w:t>
      </w:r>
    </w:p>
    <w:p w14:paraId="3334E454" w14:textId="7BD8DBA6" w:rsidR="00F16479" w:rsidRPr="006E62B4" w:rsidRDefault="00843B13" w:rsidP="006E62B4">
      <w:pPr>
        <w:pStyle w:val="ListParagraph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Agenda items had covered points from the Chair’s report.  </w:t>
      </w:r>
      <w:r w:rsidR="006E62B4">
        <w:rPr>
          <w:rFonts w:asciiTheme="minorHAnsi" w:hAnsiTheme="minorHAnsi" w:cstheme="minorHAnsi"/>
          <w:bCs/>
          <w:sz w:val="22"/>
          <w:szCs w:val="22"/>
        </w:rPr>
        <w:t>FS reported t</w:t>
      </w:r>
      <w:r w:rsidR="006E62B4" w:rsidRPr="006E62B4">
        <w:rPr>
          <w:rFonts w:asciiTheme="minorHAnsi" w:hAnsiTheme="minorHAnsi" w:cstheme="minorHAnsi"/>
          <w:bCs/>
          <w:sz w:val="22"/>
          <w:szCs w:val="22"/>
        </w:rPr>
        <w:t>he CCG would cease to exist in July 2022, the details of how the ICS would be implemented would follow after that.</w:t>
      </w:r>
    </w:p>
    <w:p w14:paraId="6C2A98AD" w14:textId="77777777" w:rsidR="00A34676" w:rsidRDefault="00A34676" w:rsidP="00C4477A">
      <w:pPr>
        <w:pStyle w:val="ListParagraph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2B07C" w14:textId="4714C57A" w:rsidR="00BC040F" w:rsidRPr="0036040E" w:rsidRDefault="00096A9D" w:rsidP="00747D71">
      <w:pPr>
        <w:pStyle w:val="ListParagraph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040E">
        <w:rPr>
          <w:rFonts w:asciiTheme="minorHAnsi" w:hAnsiTheme="minorHAnsi" w:cstheme="minorHAnsi"/>
          <w:b/>
          <w:sz w:val="22"/>
          <w:szCs w:val="22"/>
        </w:rPr>
        <w:t>1</w:t>
      </w:r>
      <w:r w:rsidR="009A5FC4">
        <w:rPr>
          <w:rFonts w:asciiTheme="minorHAnsi" w:hAnsiTheme="minorHAnsi" w:cstheme="minorHAnsi"/>
          <w:b/>
          <w:sz w:val="22"/>
          <w:szCs w:val="22"/>
        </w:rPr>
        <w:t>2</w:t>
      </w:r>
      <w:r w:rsidR="008D1EAD" w:rsidRPr="0036040E">
        <w:rPr>
          <w:rFonts w:asciiTheme="minorHAnsi" w:hAnsiTheme="minorHAnsi" w:cstheme="minorHAnsi"/>
          <w:b/>
          <w:sz w:val="22"/>
          <w:szCs w:val="22"/>
        </w:rPr>
        <w:t>.</w:t>
      </w:r>
      <w:r w:rsidR="008D1EAD" w:rsidRPr="0036040E">
        <w:rPr>
          <w:rFonts w:asciiTheme="minorHAnsi" w:hAnsiTheme="minorHAnsi" w:cstheme="minorHAnsi"/>
          <w:b/>
          <w:sz w:val="22"/>
          <w:szCs w:val="22"/>
        </w:rPr>
        <w:tab/>
      </w:r>
      <w:r w:rsidR="00C4477A" w:rsidRPr="0036040E">
        <w:rPr>
          <w:rFonts w:asciiTheme="minorHAnsi" w:hAnsiTheme="minorHAnsi" w:cstheme="minorHAnsi"/>
          <w:b/>
          <w:sz w:val="22"/>
          <w:szCs w:val="22"/>
        </w:rPr>
        <w:t>S</w:t>
      </w:r>
      <w:r w:rsidR="00123370" w:rsidRPr="0036040E">
        <w:rPr>
          <w:rFonts w:asciiTheme="minorHAnsi" w:hAnsiTheme="minorHAnsi" w:cstheme="minorHAnsi"/>
          <w:b/>
          <w:bCs/>
          <w:sz w:val="22"/>
          <w:szCs w:val="22"/>
        </w:rPr>
        <w:t>ecretary’s Report</w:t>
      </w:r>
    </w:p>
    <w:p w14:paraId="550D2779" w14:textId="77777777" w:rsidR="00D179E6" w:rsidRDefault="00D179E6" w:rsidP="00F31F4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requested a contractor from Cheshire West to take responsibility to update the referral guidelines; Jane Smellie agreed to update the referral guidelines for West Cheshire. </w:t>
      </w:r>
    </w:p>
    <w:p w14:paraId="1EE24A5A" w14:textId="43364D76" w:rsidR="00F31F40" w:rsidRDefault="007F4668" w:rsidP="00F31F4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requested news items for the Newsletter</w:t>
      </w:r>
      <w:r w:rsidR="00E1523D">
        <w:rPr>
          <w:rFonts w:asciiTheme="minorHAnsi" w:hAnsiTheme="minorHAnsi" w:cstheme="minorHAnsi"/>
          <w:sz w:val="22"/>
          <w:szCs w:val="22"/>
        </w:rPr>
        <w:t xml:space="preserve"> in March to announce the CET for the AGM and service updates.</w:t>
      </w:r>
    </w:p>
    <w:p w14:paraId="69271017" w14:textId="1AA1306D" w:rsidR="008244D2" w:rsidRDefault="008244D2" w:rsidP="008244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16BFD4" w14:textId="2E46E858" w:rsidR="00F20FFC" w:rsidRPr="0036040E" w:rsidRDefault="008244D2" w:rsidP="00096A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44D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A5FC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8244D2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20FFC" w:rsidRPr="0036040E">
        <w:rPr>
          <w:rFonts w:asciiTheme="minorHAnsi" w:hAnsiTheme="minorHAnsi" w:cstheme="minorHAnsi"/>
          <w:b/>
          <w:sz w:val="22"/>
          <w:szCs w:val="22"/>
        </w:rPr>
        <w:t>Date of Next Meeting</w:t>
      </w:r>
    </w:p>
    <w:p w14:paraId="0F2B03FD" w14:textId="5B42FB98" w:rsidR="00F20FFC" w:rsidRDefault="00F20FFC" w:rsidP="00DA028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040E">
        <w:rPr>
          <w:rFonts w:asciiTheme="minorHAnsi" w:hAnsiTheme="minorHAnsi" w:cstheme="minorHAnsi"/>
          <w:sz w:val="22"/>
          <w:szCs w:val="22"/>
        </w:rPr>
        <w:t xml:space="preserve">The next meeting of the Cheshire LOC would be </w:t>
      </w:r>
      <w:r w:rsidR="009A5FC4">
        <w:rPr>
          <w:rFonts w:asciiTheme="minorHAnsi" w:hAnsiTheme="minorHAnsi" w:cstheme="minorHAnsi"/>
          <w:sz w:val="22"/>
          <w:szCs w:val="22"/>
        </w:rPr>
        <w:t>the AGM to be held on 31</w:t>
      </w:r>
      <w:r w:rsidR="009A5FC4" w:rsidRPr="009A5FC4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A5FC4">
        <w:rPr>
          <w:rFonts w:asciiTheme="minorHAnsi" w:hAnsiTheme="minorHAnsi" w:cstheme="minorHAnsi"/>
          <w:sz w:val="22"/>
          <w:szCs w:val="22"/>
        </w:rPr>
        <w:t xml:space="preserve"> March 2022.</w:t>
      </w:r>
    </w:p>
    <w:p w14:paraId="5917D77A" w14:textId="77777777" w:rsidR="00747D71" w:rsidRDefault="00747D71" w:rsidP="00DA028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EDC33F" w14:textId="4E682A58" w:rsidR="00607B84" w:rsidRDefault="00607B84" w:rsidP="00DA028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D3F60" w14:textId="77777777" w:rsidR="00607B84" w:rsidRPr="0036040E" w:rsidRDefault="00607B84" w:rsidP="00DA0287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253B8D" w14:textId="02B24ED9" w:rsidR="00607B84" w:rsidRPr="00747D71" w:rsidRDefault="00B238B2" w:rsidP="00747D71">
      <w:pPr>
        <w:widowControl/>
        <w:overflowPunct/>
        <w:autoSpaceDE/>
        <w:autoSpaceDN/>
        <w:adjustRightInd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TableGrid"/>
        <w:tblpPr w:leftFromText="180" w:rightFromText="180" w:horzAnchor="margin" w:tblpXSpec="center" w:tblpY="470"/>
        <w:tblW w:w="0" w:type="auto"/>
        <w:tblLook w:val="04A0" w:firstRow="1" w:lastRow="0" w:firstColumn="1" w:lastColumn="0" w:noHBand="0" w:noVBand="1"/>
      </w:tblPr>
      <w:tblGrid>
        <w:gridCol w:w="1102"/>
        <w:gridCol w:w="6978"/>
        <w:gridCol w:w="1417"/>
      </w:tblGrid>
      <w:tr w:rsidR="00AF0C2E" w:rsidRPr="0036040E" w14:paraId="237F598E" w14:textId="77777777" w:rsidTr="00747D71">
        <w:tc>
          <w:tcPr>
            <w:tcW w:w="1102" w:type="dxa"/>
          </w:tcPr>
          <w:p w14:paraId="58BD64CB" w14:textId="77777777" w:rsidR="00AF0C2E" w:rsidRPr="0036040E" w:rsidRDefault="00AF0C2E" w:rsidP="00747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4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Owner</w:t>
            </w:r>
          </w:p>
        </w:tc>
        <w:tc>
          <w:tcPr>
            <w:tcW w:w="6978" w:type="dxa"/>
          </w:tcPr>
          <w:p w14:paraId="74D0A08D" w14:textId="77777777" w:rsidR="00AF0C2E" w:rsidRPr="0036040E" w:rsidRDefault="00AF0C2E" w:rsidP="00747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4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417" w:type="dxa"/>
          </w:tcPr>
          <w:p w14:paraId="02AC3524" w14:textId="77777777" w:rsidR="00AF0C2E" w:rsidRPr="0036040E" w:rsidRDefault="00AF0C2E" w:rsidP="00747D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04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Update</w:t>
            </w:r>
          </w:p>
        </w:tc>
      </w:tr>
      <w:tr w:rsidR="009E291E" w:rsidRPr="0036040E" w14:paraId="1C0AE5AA" w14:textId="77777777" w:rsidTr="00747D71">
        <w:trPr>
          <w:trHeight w:val="50"/>
        </w:trPr>
        <w:tc>
          <w:tcPr>
            <w:tcW w:w="1102" w:type="dxa"/>
          </w:tcPr>
          <w:p w14:paraId="37B36CE7" w14:textId="65A287FA" w:rsidR="009E291E" w:rsidRDefault="009E291E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FK</w:t>
            </w:r>
          </w:p>
        </w:tc>
        <w:tc>
          <w:tcPr>
            <w:tcW w:w="6978" w:type="dxa"/>
          </w:tcPr>
          <w:p w14:paraId="7965BC72" w14:textId="6C17BF8C" w:rsidR="009E291E" w:rsidRPr="00B378D8" w:rsidRDefault="009E291E" w:rsidP="009E291E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93EE7">
              <w:rPr>
                <w:rFonts w:asciiTheme="minorHAnsi" w:hAnsiTheme="minorHAnsi" w:cstheme="minorHAnsi"/>
                <w:bCs/>
                <w:sz w:val="22"/>
                <w:szCs w:val="22"/>
              </w:rPr>
              <w:t>Fionnuala Kidd was requested to circulate the CUES Service Feedback to the committee.</w:t>
            </w:r>
          </w:p>
        </w:tc>
        <w:tc>
          <w:tcPr>
            <w:tcW w:w="1417" w:type="dxa"/>
          </w:tcPr>
          <w:p w14:paraId="4EFB5C25" w14:textId="16617359" w:rsidR="009E291E" w:rsidRDefault="009E291E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June 22</w:t>
            </w:r>
          </w:p>
        </w:tc>
      </w:tr>
      <w:tr w:rsidR="009E291E" w:rsidRPr="0036040E" w14:paraId="77EA30C9" w14:textId="77777777" w:rsidTr="00747D71">
        <w:trPr>
          <w:trHeight w:val="50"/>
        </w:trPr>
        <w:tc>
          <w:tcPr>
            <w:tcW w:w="1102" w:type="dxa"/>
          </w:tcPr>
          <w:p w14:paraId="2E7F25FC" w14:textId="368DE8EF" w:rsidR="009E291E" w:rsidRDefault="009E291E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SMB</w:t>
            </w:r>
          </w:p>
        </w:tc>
        <w:tc>
          <w:tcPr>
            <w:tcW w:w="6978" w:type="dxa"/>
          </w:tcPr>
          <w:p w14:paraId="5EE10817" w14:textId="691965A6" w:rsidR="009E291E" w:rsidRPr="009E291E" w:rsidRDefault="009E291E" w:rsidP="00747D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291E">
              <w:rPr>
                <w:rFonts w:asciiTheme="minorHAnsi" w:hAnsiTheme="minorHAnsi" w:cstheme="minorHAnsi"/>
                <w:bCs/>
                <w:sz w:val="22"/>
                <w:szCs w:val="22"/>
              </w:rPr>
              <w:t>Action: SMB to keep the list of those who would be in contact with PCN leads in their area.</w:t>
            </w:r>
          </w:p>
        </w:tc>
        <w:tc>
          <w:tcPr>
            <w:tcW w:w="1417" w:type="dxa"/>
          </w:tcPr>
          <w:p w14:paraId="7A00487F" w14:textId="51C368E7" w:rsidR="009E291E" w:rsidRDefault="009E291E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</w:tr>
      <w:tr w:rsidR="00D62B10" w:rsidRPr="0036040E" w14:paraId="7D60F2CB" w14:textId="77777777" w:rsidTr="00747D71">
        <w:trPr>
          <w:trHeight w:val="50"/>
        </w:trPr>
        <w:tc>
          <w:tcPr>
            <w:tcW w:w="1102" w:type="dxa"/>
          </w:tcPr>
          <w:p w14:paraId="6418F527" w14:textId="782A4D6A" w:rsidR="00D62B10" w:rsidRPr="0036040E" w:rsidRDefault="00B378D8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JU</w:t>
            </w:r>
          </w:p>
        </w:tc>
        <w:tc>
          <w:tcPr>
            <w:tcW w:w="6978" w:type="dxa"/>
          </w:tcPr>
          <w:p w14:paraId="2C81C6A4" w14:textId="19958F12" w:rsidR="00D62B10" w:rsidRPr="009E291E" w:rsidRDefault="00B378D8" w:rsidP="00747D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291E">
              <w:rPr>
                <w:rFonts w:asciiTheme="minorHAnsi" w:hAnsiTheme="minorHAnsi" w:cstheme="minorHAnsi"/>
                <w:bCs/>
                <w:sz w:val="22"/>
                <w:szCs w:val="22"/>
              </w:rPr>
              <w:t>JU would arrange the CET session to be presented at the Cheshire LOC AGM in March.</w:t>
            </w:r>
          </w:p>
        </w:tc>
        <w:tc>
          <w:tcPr>
            <w:tcW w:w="1417" w:type="dxa"/>
          </w:tcPr>
          <w:p w14:paraId="09AE4385" w14:textId="5D3FFC5F" w:rsidR="00D62B10" w:rsidRPr="0036040E" w:rsidRDefault="00B378D8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June 22</w:t>
            </w:r>
          </w:p>
        </w:tc>
      </w:tr>
      <w:tr w:rsidR="001E4FD0" w:rsidRPr="0036040E" w14:paraId="71B33EAE" w14:textId="77777777" w:rsidTr="00747D71">
        <w:trPr>
          <w:trHeight w:val="50"/>
        </w:trPr>
        <w:tc>
          <w:tcPr>
            <w:tcW w:w="1102" w:type="dxa"/>
          </w:tcPr>
          <w:p w14:paraId="4A0E927E" w14:textId="5457D164" w:rsidR="001E4FD0" w:rsidRDefault="001B2B2D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SMB</w:t>
            </w:r>
          </w:p>
        </w:tc>
        <w:tc>
          <w:tcPr>
            <w:tcW w:w="6978" w:type="dxa"/>
          </w:tcPr>
          <w:p w14:paraId="2C16D2F4" w14:textId="047883C4" w:rsidR="001E4FD0" w:rsidRPr="001B2B2D" w:rsidRDefault="001E4FD0" w:rsidP="00747D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2B2D">
              <w:rPr>
                <w:rFonts w:asciiTheme="minorHAnsi" w:hAnsiTheme="minorHAnsi" w:cstheme="minorHAnsi"/>
                <w:bCs/>
                <w:sz w:val="22"/>
                <w:szCs w:val="22"/>
              </w:rPr>
              <w:t>SMB to obtain NHS Contractors List in Cheshire.</w:t>
            </w:r>
          </w:p>
        </w:tc>
        <w:tc>
          <w:tcPr>
            <w:tcW w:w="1417" w:type="dxa"/>
          </w:tcPr>
          <w:p w14:paraId="02A792B1" w14:textId="1B30A154" w:rsidR="001E4FD0" w:rsidRDefault="001B2B2D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</w:tr>
      <w:tr w:rsidR="001B2B2D" w:rsidRPr="0036040E" w14:paraId="10C165A1" w14:textId="77777777" w:rsidTr="00747D71">
        <w:trPr>
          <w:trHeight w:val="50"/>
        </w:trPr>
        <w:tc>
          <w:tcPr>
            <w:tcW w:w="1102" w:type="dxa"/>
          </w:tcPr>
          <w:p w14:paraId="55159AC7" w14:textId="3E8C60FE" w:rsidR="001B2B2D" w:rsidRDefault="001B2B2D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SMB</w:t>
            </w:r>
          </w:p>
        </w:tc>
        <w:tc>
          <w:tcPr>
            <w:tcW w:w="6978" w:type="dxa"/>
          </w:tcPr>
          <w:p w14:paraId="38DFAE8B" w14:textId="66647EAB" w:rsidR="001B2B2D" w:rsidRPr="001B2B2D" w:rsidRDefault="001B2B2D" w:rsidP="00747D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2B2D">
              <w:rPr>
                <w:rFonts w:asciiTheme="minorHAnsi" w:hAnsiTheme="minorHAnsi" w:cstheme="minorHAnsi"/>
                <w:bCs/>
                <w:sz w:val="22"/>
                <w:szCs w:val="22"/>
              </w:rPr>
              <w:t>SMB to circulate the accounts to 31</w:t>
            </w:r>
            <w:r w:rsidRPr="001B2B2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Pr="001B2B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December 2021 to LOC for information and comment.</w:t>
            </w:r>
          </w:p>
        </w:tc>
        <w:tc>
          <w:tcPr>
            <w:tcW w:w="1417" w:type="dxa"/>
          </w:tcPr>
          <w:p w14:paraId="7837D3B3" w14:textId="4B22B4F3" w:rsidR="001B2B2D" w:rsidRDefault="001B2B2D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</w:tr>
      <w:tr w:rsidR="00C6265B" w:rsidRPr="0036040E" w14:paraId="115FA9A5" w14:textId="77777777" w:rsidTr="00747D71">
        <w:trPr>
          <w:trHeight w:val="50"/>
        </w:trPr>
        <w:tc>
          <w:tcPr>
            <w:tcW w:w="1102" w:type="dxa"/>
          </w:tcPr>
          <w:p w14:paraId="2D823EB8" w14:textId="596A8429" w:rsidR="00C6265B" w:rsidRDefault="00C6265B" w:rsidP="00747D7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FS</w:t>
            </w:r>
          </w:p>
        </w:tc>
        <w:tc>
          <w:tcPr>
            <w:tcW w:w="6978" w:type="dxa"/>
          </w:tcPr>
          <w:p w14:paraId="1DFBE2AE" w14:textId="77777777" w:rsidR="00C6265B" w:rsidRPr="00C6265B" w:rsidRDefault="00C6265B" w:rsidP="00C6265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265B">
              <w:rPr>
                <w:rFonts w:asciiTheme="minorHAnsi" w:hAnsiTheme="minorHAnsi" w:cstheme="minorHAnsi"/>
                <w:sz w:val="22"/>
                <w:szCs w:val="22"/>
              </w:rPr>
              <w:t>FS to raise with the NW Regional Forum the annual cost of Secretariat Services with a view to invoice all members of the NW Regional Forum pro rate on an annual basis.</w:t>
            </w:r>
          </w:p>
          <w:p w14:paraId="78ACE784" w14:textId="77777777" w:rsidR="00C6265B" w:rsidRPr="00C6265B" w:rsidRDefault="00C6265B" w:rsidP="00747D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3AA885" w14:textId="58B69C0E" w:rsidR="00C6265B" w:rsidRDefault="00C6265B" w:rsidP="00747D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</w:tr>
    </w:tbl>
    <w:p w14:paraId="6AD3D5A9" w14:textId="6F57AB23" w:rsidR="00C24A82" w:rsidRPr="0036040E" w:rsidRDefault="00C24A82" w:rsidP="003804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24A82" w:rsidRPr="0036040E" w:rsidSect="000E4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720" w:bottom="624" w:left="720" w:header="0" w:footer="28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712C" w14:textId="77777777" w:rsidR="001056DB" w:rsidRDefault="001056DB">
      <w:r>
        <w:separator/>
      </w:r>
    </w:p>
  </w:endnote>
  <w:endnote w:type="continuationSeparator" w:id="0">
    <w:p w14:paraId="036D95AE" w14:textId="77777777" w:rsidR="001056DB" w:rsidRDefault="0010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5A03" w14:textId="77777777" w:rsidR="001741F6" w:rsidRDefault="00174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596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31219" w14:textId="19765582" w:rsidR="00850865" w:rsidRDefault="008508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C4578B" w14:textId="77777777" w:rsidR="00336F6B" w:rsidRDefault="00336F6B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B3F1" w14:textId="77777777" w:rsidR="001741F6" w:rsidRDefault="00174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FC68" w14:textId="77777777" w:rsidR="001056DB" w:rsidRDefault="001056DB">
      <w:r>
        <w:separator/>
      </w:r>
    </w:p>
  </w:footnote>
  <w:footnote w:type="continuationSeparator" w:id="0">
    <w:p w14:paraId="73E270E2" w14:textId="77777777" w:rsidR="001056DB" w:rsidRDefault="0010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2E1B" w14:textId="762D6598" w:rsidR="001741F6" w:rsidRDefault="00174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7819" w14:textId="469F73ED" w:rsidR="00336F6B" w:rsidRDefault="00336F6B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CC6C" w14:textId="45555868" w:rsidR="001741F6" w:rsidRDefault="0017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A72"/>
    <w:multiLevelType w:val="hybridMultilevel"/>
    <w:tmpl w:val="864EBF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D2E95"/>
    <w:multiLevelType w:val="hybridMultilevel"/>
    <w:tmpl w:val="8D10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CAD"/>
    <w:multiLevelType w:val="hybridMultilevel"/>
    <w:tmpl w:val="335A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C0478"/>
    <w:multiLevelType w:val="hybridMultilevel"/>
    <w:tmpl w:val="529CC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156" w:hanging="360"/>
      </w:pPr>
    </w:lvl>
    <w:lvl w:ilvl="2" w:tplc="0809001B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E73451"/>
    <w:multiLevelType w:val="hybridMultilevel"/>
    <w:tmpl w:val="68F040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EE2EDE"/>
    <w:multiLevelType w:val="hybridMultilevel"/>
    <w:tmpl w:val="690EB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AB6D79"/>
    <w:multiLevelType w:val="hybridMultilevel"/>
    <w:tmpl w:val="20E66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072EA"/>
    <w:multiLevelType w:val="hybridMultilevel"/>
    <w:tmpl w:val="A2DE89A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012BF9"/>
    <w:multiLevelType w:val="hybridMultilevel"/>
    <w:tmpl w:val="3CC25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A5DFB"/>
    <w:multiLevelType w:val="hybridMultilevel"/>
    <w:tmpl w:val="4C14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B6944"/>
    <w:multiLevelType w:val="hybridMultilevel"/>
    <w:tmpl w:val="5BD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177B5"/>
    <w:multiLevelType w:val="hybridMultilevel"/>
    <w:tmpl w:val="652A9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B70958"/>
    <w:multiLevelType w:val="hybridMultilevel"/>
    <w:tmpl w:val="43A8E91E"/>
    <w:lvl w:ilvl="0" w:tplc="080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 w15:restartNumberingAfterBreak="0">
    <w:nsid w:val="30E17606"/>
    <w:multiLevelType w:val="hybridMultilevel"/>
    <w:tmpl w:val="4C8E3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0915"/>
    <w:multiLevelType w:val="hybridMultilevel"/>
    <w:tmpl w:val="4CF26DDA"/>
    <w:lvl w:ilvl="0" w:tplc="080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15" w15:restartNumberingAfterBreak="0">
    <w:nsid w:val="34254072"/>
    <w:multiLevelType w:val="hybridMultilevel"/>
    <w:tmpl w:val="8F44C032"/>
    <w:lvl w:ilvl="0" w:tplc="6DB08D0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050BBD"/>
    <w:multiLevelType w:val="hybridMultilevel"/>
    <w:tmpl w:val="ABDE063C"/>
    <w:lvl w:ilvl="0" w:tplc="E9EA51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267AF"/>
    <w:multiLevelType w:val="hybridMultilevel"/>
    <w:tmpl w:val="58AC1B7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 w15:restartNumberingAfterBreak="0">
    <w:nsid w:val="441F0915"/>
    <w:multiLevelType w:val="hybridMultilevel"/>
    <w:tmpl w:val="5A86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406E"/>
    <w:multiLevelType w:val="hybridMultilevel"/>
    <w:tmpl w:val="DE4C9ECA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4CE531BF"/>
    <w:multiLevelType w:val="hybridMultilevel"/>
    <w:tmpl w:val="5F9427D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EB37931"/>
    <w:multiLevelType w:val="hybridMultilevel"/>
    <w:tmpl w:val="5B1A8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4488D"/>
    <w:multiLevelType w:val="hybridMultilevel"/>
    <w:tmpl w:val="2BF48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93FED"/>
    <w:multiLevelType w:val="hybridMultilevel"/>
    <w:tmpl w:val="57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86863"/>
    <w:multiLevelType w:val="hybridMultilevel"/>
    <w:tmpl w:val="B7DC01D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5E50455"/>
    <w:multiLevelType w:val="hybridMultilevel"/>
    <w:tmpl w:val="6C66F9D2"/>
    <w:lvl w:ilvl="0" w:tplc="F3B28720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FB228A"/>
    <w:multiLevelType w:val="hybridMultilevel"/>
    <w:tmpl w:val="A7446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5470E7"/>
    <w:multiLevelType w:val="hybridMultilevel"/>
    <w:tmpl w:val="4EBC0E1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4C06AE2"/>
    <w:multiLevelType w:val="hybridMultilevel"/>
    <w:tmpl w:val="453689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0060D6"/>
    <w:multiLevelType w:val="hybridMultilevel"/>
    <w:tmpl w:val="0F9AF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50666"/>
    <w:multiLevelType w:val="hybridMultilevel"/>
    <w:tmpl w:val="BCE08CCA"/>
    <w:lvl w:ilvl="0" w:tplc="2C38B2F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F90BE0"/>
    <w:multiLevelType w:val="hybridMultilevel"/>
    <w:tmpl w:val="79A8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A69CA"/>
    <w:multiLevelType w:val="hybridMultilevel"/>
    <w:tmpl w:val="0BE471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1601A2"/>
    <w:multiLevelType w:val="hybridMultilevel"/>
    <w:tmpl w:val="3A9CCA70"/>
    <w:lvl w:ilvl="0" w:tplc="85FA397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8972402">
    <w:abstractNumId w:val="3"/>
  </w:num>
  <w:num w:numId="2" w16cid:durableId="1790198349">
    <w:abstractNumId w:val="29"/>
  </w:num>
  <w:num w:numId="3" w16cid:durableId="843472590">
    <w:abstractNumId w:val="7"/>
  </w:num>
  <w:num w:numId="4" w16cid:durableId="782000831">
    <w:abstractNumId w:val="27"/>
  </w:num>
  <w:num w:numId="5" w16cid:durableId="1582836758">
    <w:abstractNumId w:val="6"/>
  </w:num>
  <w:num w:numId="6" w16cid:durableId="857306510">
    <w:abstractNumId w:val="26"/>
  </w:num>
  <w:num w:numId="7" w16cid:durableId="1443111878">
    <w:abstractNumId w:val="28"/>
  </w:num>
  <w:num w:numId="8" w16cid:durableId="568615028">
    <w:abstractNumId w:val="14"/>
  </w:num>
  <w:num w:numId="9" w16cid:durableId="792990019">
    <w:abstractNumId w:val="0"/>
  </w:num>
  <w:num w:numId="10" w16cid:durableId="378558344">
    <w:abstractNumId w:val="5"/>
  </w:num>
  <w:num w:numId="11" w16cid:durableId="568030808">
    <w:abstractNumId w:val="9"/>
  </w:num>
  <w:num w:numId="12" w16cid:durableId="326637430">
    <w:abstractNumId w:val="31"/>
  </w:num>
  <w:num w:numId="13" w16cid:durableId="1708991743">
    <w:abstractNumId w:val="22"/>
  </w:num>
  <w:num w:numId="14" w16cid:durableId="1368988282">
    <w:abstractNumId w:val="20"/>
  </w:num>
  <w:num w:numId="15" w16cid:durableId="800074673">
    <w:abstractNumId w:val="24"/>
  </w:num>
  <w:num w:numId="16" w16cid:durableId="1239436525">
    <w:abstractNumId w:val="19"/>
  </w:num>
  <w:num w:numId="17" w16cid:durableId="1468813336">
    <w:abstractNumId w:val="11"/>
  </w:num>
  <w:num w:numId="18" w16cid:durableId="1179927752">
    <w:abstractNumId w:val="21"/>
  </w:num>
  <w:num w:numId="19" w16cid:durableId="512260290">
    <w:abstractNumId w:val="13"/>
  </w:num>
  <w:num w:numId="20" w16cid:durableId="1429159436">
    <w:abstractNumId w:val="2"/>
  </w:num>
  <w:num w:numId="21" w16cid:durableId="911889964">
    <w:abstractNumId w:val="17"/>
  </w:num>
  <w:num w:numId="22" w16cid:durableId="1709986536">
    <w:abstractNumId w:val="10"/>
  </w:num>
  <w:num w:numId="23" w16cid:durableId="1542859386">
    <w:abstractNumId w:val="1"/>
  </w:num>
  <w:num w:numId="24" w16cid:durableId="2004117066">
    <w:abstractNumId w:val="18"/>
  </w:num>
  <w:num w:numId="25" w16cid:durableId="1572542780">
    <w:abstractNumId w:val="23"/>
  </w:num>
  <w:num w:numId="26" w16cid:durableId="780808892">
    <w:abstractNumId w:val="30"/>
  </w:num>
  <w:num w:numId="27" w16cid:durableId="472606003">
    <w:abstractNumId w:val="8"/>
  </w:num>
  <w:num w:numId="28" w16cid:durableId="1044057254">
    <w:abstractNumId w:val="25"/>
  </w:num>
  <w:num w:numId="29" w16cid:durableId="40985691">
    <w:abstractNumId w:val="4"/>
  </w:num>
  <w:num w:numId="30" w16cid:durableId="1970086548">
    <w:abstractNumId w:val="16"/>
  </w:num>
  <w:num w:numId="31" w16cid:durableId="1782457620">
    <w:abstractNumId w:val="15"/>
  </w:num>
  <w:num w:numId="32" w16cid:durableId="1774470604">
    <w:abstractNumId w:val="12"/>
  </w:num>
  <w:num w:numId="33" w16cid:durableId="1782148329">
    <w:abstractNumId w:val="33"/>
  </w:num>
  <w:num w:numId="34" w16cid:durableId="4308619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DB3"/>
    <w:rsid w:val="00001095"/>
    <w:rsid w:val="0000417E"/>
    <w:rsid w:val="0001205C"/>
    <w:rsid w:val="00016474"/>
    <w:rsid w:val="00017E85"/>
    <w:rsid w:val="00017E9E"/>
    <w:rsid w:val="00020B9A"/>
    <w:rsid w:val="00020DB3"/>
    <w:rsid w:val="000220A2"/>
    <w:rsid w:val="00023AF4"/>
    <w:rsid w:val="00025DDA"/>
    <w:rsid w:val="00026752"/>
    <w:rsid w:val="00027EE8"/>
    <w:rsid w:val="000302F5"/>
    <w:rsid w:val="0003109E"/>
    <w:rsid w:val="00031E0B"/>
    <w:rsid w:val="00032998"/>
    <w:rsid w:val="00032B97"/>
    <w:rsid w:val="00035132"/>
    <w:rsid w:val="00043C84"/>
    <w:rsid w:val="00044036"/>
    <w:rsid w:val="00044EFA"/>
    <w:rsid w:val="00047F4E"/>
    <w:rsid w:val="00050242"/>
    <w:rsid w:val="00051E44"/>
    <w:rsid w:val="00052090"/>
    <w:rsid w:val="00055D02"/>
    <w:rsid w:val="000569C0"/>
    <w:rsid w:val="00060B3F"/>
    <w:rsid w:val="00061E0C"/>
    <w:rsid w:val="00061F38"/>
    <w:rsid w:val="0006425E"/>
    <w:rsid w:val="00066171"/>
    <w:rsid w:val="0007235C"/>
    <w:rsid w:val="00072E52"/>
    <w:rsid w:val="0007714A"/>
    <w:rsid w:val="00084B61"/>
    <w:rsid w:val="00090986"/>
    <w:rsid w:val="00090BEC"/>
    <w:rsid w:val="00093ABF"/>
    <w:rsid w:val="000943DD"/>
    <w:rsid w:val="00094FAB"/>
    <w:rsid w:val="00096A9D"/>
    <w:rsid w:val="000A3993"/>
    <w:rsid w:val="000A3D8C"/>
    <w:rsid w:val="000A4D7D"/>
    <w:rsid w:val="000A5F89"/>
    <w:rsid w:val="000B0024"/>
    <w:rsid w:val="000B397A"/>
    <w:rsid w:val="000C7DF8"/>
    <w:rsid w:val="000D0536"/>
    <w:rsid w:val="000D24C0"/>
    <w:rsid w:val="000D46C0"/>
    <w:rsid w:val="000D525F"/>
    <w:rsid w:val="000D7ADC"/>
    <w:rsid w:val="000E06A0"/>
    <w:rsid w:val="000E101F"/>
    <w:rsid w:val="000E1BA9"/>
    <w:rsid w:val="000E46F2"/>
    <w:rsid w:val="000E5B87"/>
    <w:rsid w:val="000F3CDA"/>
    <w:rsid w:val="000F563D"/>
    <w:rsid w:val="00100A64"/>
    <w:rsid w:val="00100AB8"/>
    <w:rsid w:val="0010255A"/>
    <w:rsid w:val="00103534"/>
    <w:rsid w:val="001056DB"/>
    <w:rsid w:val="00106349"/>
    <w:rsid w:val="00107DC5"/>
    <w:rsid w:val="001105B2"/>
    <w:rsid w:val="001114C9"/>
    <w:rsid w:val="0011224A"/>
    <w:rsid w:val="0011230D"/>
    <w:rsid w:val="0011346F"/>
    <w:rsid w:val="00114158"/>
    <w:rsid w:val="001152E7"/>
    <w:rsid w:val="00116AA1"/>
    <w:rsid w:val="00117ABB"/>
    <w:rsid w:val="00120D3D"/>
    <w:rsid w:val="00123370"/>
    <w:rsid w:val="0012390C"/>
    <w:rsid w:val="00125E35"/>
    <w:rsid w:val="00130336"/>
    <w:rsid w:val="00130FE6"/>
    <w:rsid w:val="00132CBD"/>
    <w:rsid w:val="00133285"/>
    <w:rsid w:val="00137D54"/>
    <w:rsid w:val="001424C0"/>
    <w:rsid w:val="0014778E"/>
    <w:rsid w:val="00150D95"/>
    <w:rsid w:val="00153654"/>
    <w:rsid w:val="00155606"/>
    <w:rsid w:val="001606AC"/>
    <w:rsid w:val="00160BE5"/>
    <w:rsid w:val="00164971"/>
    <w:rsid w:val="001678CD"/>
    <w:rsid w:val="001717D3"/>
    <w:rsid w:val="001741F6"/>
    <w:rsid w:val="00174727"/>
    <w:rsid w:val="00176F74"/>
    <w:rsid w:val="001772A6"/>
    <w:rsid w:val="001808D8"/>
    <w:rsid w:val="001833A4"/>
    <w:rsid w:val="001937F4"/>
    <w:rsid w:val="001946A3"/>
    <w:rsid w:val="00197E54"/>
    <w:rsid w:val="001A0CA1"/>
    <w:rsid w:val="001A1C30"/>
    <w:rsid w:val="001A1F9C"/>
    <w:rsid w:val="001B2B2D"/>
    <w:rsid w:val="001B2CEB"/>
    <w:rsid w:val="001B6496"/>
    <w:rsid w:val="001C11DE"/>
    <w:rsid w:val="001D047E"/>
    <w:rsid w:val="001D116A"/>
    <w:rsid w:val="001D1C58"/>
    <w:rsid w:val="001E15B4"/>
    <w:rsid w:val="001E4FD0"/>
    <w:rsid w:val="001F48CC"/>
    <w:rsid w:val="0020201F"/>
    <w:rsid w:val="00212C2D"/>
    <w:rsid w:val="0021369D"/>
    <w:rsid w:val="0021649B"/>
    <w:rsid w:val="002172BC"/>
    <w:rsid w:val="00220161"/>
    <w:rsid w:val="00220489"/>
    <w:rsid w:val="002227A7"/>
    <w:rsid w:val="00227C2C"/>
    <w:rsid w:val="0023160F"/>
    <w:rsid w:val="002345CC"/>
    <w:rsid w:val="00234EA2"/>
    <w:rsid w:val="00236939"/>
    <w:rsid w:val="00237E64"/>
    <w:rsid w:val="0024024B"/>
    <w:rsid w:val="002415B9"/>
    <w:rsid w:val="002439CD"/>
    <w:rsid w:val="00251337"/>
    <w:rsid w:val="00255B7F"/>
    <w:rsid w:val="00263E08"/>
    <w:rsid w:val="00263F28"/>
    <w:rsid w:val="002700E2"/>
    <w:rsid w:val="002715DE"/>
    <w:rsid w:val="00272EA4"/>
    <w:rsid w:val="0027356C"/>
    <w:rsid w:val="002745FE"/>
    <w:rsid w:val="00276266"/>
    <w:rsid w:val="00277214"/>
    <w:rsid w:val="00277FA9"/>
    <w:rsid w:val="0028185F"/>
    <w:rsid w:val="0028245B"/>
    <w:rsid w:val="00282F30"/>
    <w:rsid w:val="00286BE4"/>
    <w:rsid w:val="00287FDB"/>
    <w:rsid w:val="00291BFC"/>
    <w:rsid w:val="00292F7B"/>
    <w:rsid w:val="00296C83"/>
    <w:rsid w:val="00296E4A"/>
    <w:rsid w:val="002A494C"/>
    <w:rsid w:val="002A7AB3"/>
    <w:rsid w:val="002B2A87"/>
    <w:rsid w:val="002B2B39"/>
    <w:rsid w:val="002B7036"/>
    <w:rsid w:val="002C015F"/>
    <w:rsid w:val="002C6EFE"/>
    <w:rsid w:val="002C752D"/>
    <w:rsid w:val="002D37EF"/>
    <w:rsid w:val="002D5A19"/>
    <w:rsid w:val="002D64FF"/>
    <w:rsid w:val="002E0E1A"/>
    <w:rsid w:val="002E1DD8"/>
    <w:rsid w:val="002E5368"/>
    <w:rsid w:val="002E5CA0"/>
    <w:rsid w:val="002F1455"/>
    <w:rsid w:val="002F1A4D"/>
    <w:rsid w:val="002F20D7"/>
    <w:rsid w:val="002F389A"/>
    <w:rsid w:val="002F6015"/>
    <w:rsid w:val="002F78D7"/>
    <w:rsid w:val="00303CAE"/>
    <w:rsid w:val="0030417A"/>
    <w:rsid w:val="00304A6F"/>
    <w:rsid w:val="00306021"/>
    <w:rsid w:val="0030668C"/>
    <w:rsid w:val="00306FC3"/>
    <w:rsid w:val="003121DD"/>
    <w:rsid w:val="00314B06"/>
    <w:rsid w:val="003173FE"/>
    <w:rsid w:val="00327353"/>
    <w:rsid w:val="003341CB"/>
    <w:rsid w:val="00334560"/>
    <w:rsid w:val="00336F6B"/>
    <w:rsid w:val="00337066"/>
    <w:rsid w:val="00340D6B"/>
    <w:rsid w:val="00342412"/>
    <w:rsid w:val="00343962"/>
    <w:rsid w:val="003439A4"/>
    <w:rsid w:val="00343B4C"/>
    <w:rsid w:val="00351D0D"/>
    <w:rsid w:val="00354442"/>
    <w:rsid w:val="00354DEF"/>
    <w:rsid w:val="0036040E"/>
    <w:rsid w:val="003608CB"/>
    <w:rsid w:val="00361AFF"/>
    <w:rsid w:val="00362524"/>
    <w:rsid w:val="00362FED"/>
    <w:rsid w:val="00363B18"/>
    <w:rsid w:val="003653F9"/>
    <w:rsid w:val="00372858"/>
    <w:rsid w:val="003761FA"/>
    <w:rsid w:val="003775B6"/>
    <w:rsid w:val="00380152"/>
    <w:rsid w:val="00380411"/>
    <w:rsid w:val="00381158"/>
    <w:rsid w:val="0038447E"/>
    <w:rsid w:val="00385133"/>
    <w:rsid w:val="00385A74"/>
    <w:rsid w:val="00392B8E"/>
    <w:rsid w:val="0039335D"/>
    <w:rsid w:val="00395EC8"/>
    <w:rsid w:val="003A0B20"/>
    <w:rsid w:val="003A4F44"/>
    <w:rsid w:val="003A66D7"/>
    <w:rsid w:val="003B236B"/>
    <w:rsid w:val="003B4DBA"/>
    <w:rsid w:val="003C04FC"/>
    <w:rsid w:val="003C23EC"/>
    <w:rsid w:val="003C4E17"/>
    <w:rsid w:val="003C6403"/>
    <w:rsid w:val="003D27E2"/>
    <w:rsid w:val="003D2897"/>
    <w:rsid w:val="003D4D00"/>
    <w:rsid w:val="003E06B8"/>
    <w:rsid w:val="003E4A07"/>
    <w:rsid w:val="003E667F"/>
    <w:rsid w:val="003F1743"/>
    <w:rsid w:val="003F26DC"/>
    <w:rsid w:val="003F3D5E"/>
    <w:rsid w:val="003F5375"/>
    <w:rsid w:val="003F5780"/>
    <w:rsid w:val="00403376"/>
    <w:rsid w:val="00403CE2"/>
    <w:rsid w:val="00404037"/>
    <w:rsid w:val="00404B05"/>
    <w:rsid w:val="00406139"/>
    <w:rsid w:val="00411AA1"/>
    <w:rsid w:val="0041313F"/>
    <w:rsid w:val="00413F1A"/>
    <w:rsid w:val="0041610A"/>
    <w:rsid w:val="004162F2"/>
    <w:rsid w:val="00424CDC"/>
    <w:rsid w:val="00430E79"/>
    <w:rsid w:val="004315D0"/>
    <w:rsid w:val="00432529"/>
    <w:rsid w:val="004363CB"/>
    <w:rsid w:val="00436F1C"/>
    <w:rsid w:val="004378F8"/>
    <w:rsid w:val="004422C0"/>
    <w:rsid w:val="004457B1"/>
    <w:rsid w:val="00445B1F"/>
    <w:rsid w:val="00446B1C"/>
    <w:rsid w:val="004539D4"/>
    <w:rsid w:val="004549C5"/>
    <w:rsid w:val="00456BE8"/>
    <w:rsid w:val="00457042"/>
    <w:rsid w:val="00457F6C"/>
    <w:rsid w:val="004649F9"/>
    <w:rsid w:val="00466215"/>
    <w:rsid w:val="0046648A"/>
    <w:rsid w:val="0047198C"/>
    <w:rsid w:val="00473CE2"/>
    <w:rsid w:val="00475CAE"/>
    <w:rsid w:val="00480ADB"/>
    <w:rsid w:val="00480F5D"/>
    <w:rsid w:val="00482DD9"/>
    <w:rsid w:val="00483FA2"/>
    <w:rsid w:val="00484005"/>
    <w:rsid w:val="004848AD"/>
    <w:rsid w:val="00487135"/>
    <w:rsid w:val="00493C45"/>
    <w:rsid w:val="00494AFE"/>
    <w:rsid w:val="00494E82"/>
    <w:rsid w:val="00495713"/>
    <w:rsid w:val="004A045C"/>
    <w:rsid w:val="004A062E"/>
    <w:rsid w:val="004A0E56"/>
    <w:rsid w:val="004A215D"/>
    <w:rsid w:val="004A4E40"/>
    <w:rsid w:val="004B0C46"/>
    <w:rsid w:val="004B1726"/>
    <w:rsid w:val="004B4C8C"/>
    <w:rsid w:val="004B5228"/>
    <w:rsid w:val="004B55A3"/>
    <w:rsid w:val="004B712A"/>
    <w:rsid w:val="004C3189"/>
    <w:rsid w:val="004C3EE6"/>
    <w:rsid w:val="004C4424"/>
    <w:rsid w:val="004C4C0F"/>
    <w:rsid w:val="004C7EE5"/>
    <w:rsid w:val="004D1FB8"/>
    <w:rsid w:val="004D3FDF"/>
    <w:rsid w:val="004D7E52"/>
    <w:rsid w:val="004E032D"/>
    <w:rsid w:val="004E212E"/>
    <w:rsid w:val="004E2A80"/>
    <w:rsid w:val="004E5E5F"/>
    <w:rsid w:val="004E7797"/>
    <w:rsid w:val="004E79DF"/>
    <w:rsid w:val="004E7EFD"/>
    <w:rsid w:val="004F0A05"/>
    <w:rsid w:val="004F2731"/>
    <w:rsid w:val="004F30A1"/>
    <w:rsid w:val="004F33B7"/>
    <w:rsid w:val="004F7DF2"/>
    <w:rsid w:val="005011AA"/>
    <w:rsid w:val="00503EC5"/>
    <w:rsid w:val="00504C7F"/>
    <w:rsid w:val="00505E71"/>
    <w:rsid w:val="005121B7"/>
    <w:rsid w:val="00513E6F"/>
    <w:rsid w:val="00520F6B"/>
    <w:rsid w:val="005216F7"/>
    <w:rsid w:val="0052320C"/>
    <w:rsid w:val="0053043D"/>
    <w:rsid w:val="00531473"/>
    <w:rsid w:val="00531D3F"/>
    <w:rsid w:val="00536B5F"/>
    <w:rsid w:val="0054120E"/>
    <w:rsid w:val="005431AB"/>
    <w:rsid w:val="0054325F"/>
    <w:rsid w:val="00544941"/>
    <w:rsid w:val="00545260"/>
    <w:rsid w:val="005533D9"/>
    <w:rsid w:val="00556E6C"/>
    <w:rsid w:val="00556EBB"/>
    <w:rsid w:val="00560191"/>
    <w:rsid w:val="00560309"/>
    <w:rsid w:val="00562558"/>
    <w:rsid w:val="005647CF"/>
    <w:rsid w:val="0056581F"/>
    <w:rsid w:val="00565BDE"/>
    <w:rsid w:val="0056717F"/>
    <w:rsid w:val="00572666"/>
    <w:rsid w:val="00575408"/>
    <w:rsid w:val="00577140"/>
    <w:rsid w:val="005801D6"/>
    <w:rsid w:val="0058257A"/>
    <w:rsid w:val="00582920"/>
    <w:rsid w:val="00583A6F"/>
    <w:rsid w:val="00587AE2"/>
    <w:rsid w:val="0059067B"/>
    <w:rsid w:val="0059295C"/>
    <w:rsid w:val="005A11EE"/>
    <w:rsid w:val="005A346C"/>
    <w:rsid w:val="005B0B0B"/>
    <w:rsid w:val="005B3272"/>
    <w:rsid w:val="005B44D0"/>
    <w:rsid w:val="005B6C65"/>
    <w:rsid w:val="005B6DBB"/>
    <w:rsid w:val="005C118D"/>
    <w:rsid w:val="005C25A5"/>
    <w:rsid w:val="005C61A5"/>
    <w:rsid w:val="005C697C"/>
    <w:rsid w:val="005C71EE"/>
    <w:rsid w:val="005D1685"/>
    <w:rsid w:val="005D47F2"/>
    <w:rsid w:val="005D6549"/>
    <w:rsid w:val="005D70DB"/>
    <w:rsid w:val="005D7899"/>
    <w:rsid w:val="005E2076"/>
    <w:rsid w:val="005E36F6"/>
    <w:rsid w:val="005E5602"/>
    <w:rsid w:val="005E5685"/>
    <w:rsid w:val="005F03D8"/>
    <w:rsid w:val="005F4027"/>
    <w:rsid w:val="005F687C"/>
    <w:rsid w:val="005F6A95"/>
    <w:rsid w:val="00604D13"/>
    <w:rsid w:val="00605795"/>
    <w:rsid w:val="006076BE"/>
    <w:rsid w:val="00607B84"/>
    <w:rsid w:val="006104C0"/>
    <w:rsid w:val="006104FA"/>
    <w:rsid w:val="00612FA9"/>
    <w:rsid w:val="00615B74"/>
    <w:rsid w:val="00617DD9"/>
    <w:rsid w:val="00622FAC"/>
    <w:rsid w:val="00623E39"/>
    <w:rsid w:val="00623E47"/>
    <w:rsid w:val="006268C1"/>
    <w:rsid w:val="00626E81"/>
    <w:rsid w:val="00632A1E"/>
    <w:rsid w:val="00637526"/>
    <w:rsid w:val="00645804"/>
    <w:rsid w:val="00650916"/>
    <w:rsid w:val="0065185A"/>
    <w:rsid w:val="0065268C"/>
    <w:rsid w:val="0065296A"/>
    <w:rsid w:val="00655B1A"/>
    <w:rsid w:val="006561DF"/>
    <w:rsid w:val="00656B3F"/>
    <w:rsid w:val="00657F99"/>
    <w:rsid w:val="00661A18"/>
    <w:rsid w:val="00670861"/>
    <w:rsid w:val="006721DB"/>
    <w:rsid w:val="0068237B"/>
    <w:rsid w:val="006834FB"/>
    <w:rsid w:val="00685B21"/>
    <w:rsid w:val="00687A30"/>
    <w:rsid w:val="00690AEC"/>
    <w:rsid w:val="00691708"/>
    <w:rsid w:val="00693EB2"/>
    <w:rsid w:val="00695E8F"/>
    <w:rsid w:val="006A56F1"/>
    <w:rsid w:val="006B2403"/>
    <w:rsid w:val="006B433D"/>
    <w:rsid w:val="006C1772"/>
    <w:rsid w:val="006C69E1"/>
    <w:rsid w:val="006D12CC"/>
    <w:rsid w:val="006D16DC"/>
    <w:rsid w:val="006D2DA3"/>
    <w:rsid w:val="006D3FAF"/>
    <w:rsid w:val="006D53DE"/>
    <w:rsid w:val="006D56FF"/>
    <w:rsid w:val="006E2152"/>
    <w:rsid w:val="006E43E4"/>
    <w:rsid w:val="006E62B4"/>
    <w:rsid w:val="006F23E9"/>
    <w:rsid w:val="006F6E44"/>
    <w:rsid w:val="00700E60"/>
    <w:rsid w:val="00700F59"/>
    <w:rsid w:val="00703D1F"/>
    <w:rsid w:val="00704274"/>
    <w:rsid w:val="0070604B"/>
    <w:rsid w:val="0070673B"/>
    <w:rsid w:val="00714A5D"/>
    <w:rsid w:val="00715545"/>
    <w:rsid w:val="0071714A"/>
    <w:rsid w:val="007200A1"/>
    <w:rsid w:val="0072072B"/>
    <w:rsid w:val="00722122"/>
    <w:rsid w:val="007341E8"/>
    <w:rsid w:val="00746B07"/>
    <w:rsid w:val="00747D71"/>
    <w:rsid w:val="00750EDB"/>
    <w:rsid w:val="00755973"/>
    <w:rsid w:val="00757D82"/>
    <w:rsid w:val="00762923"/>
    <w:rsid w:val="00762B9D"/>
    <w:rsid w:val="00762D4E"/>
    <w:rsid w:val="007650B8"/>
    <w:rsid w:val="0076776E"/>
    <w:rsid w:val="007679D1"/>
    <w:rsid w:val="00767A0D"/>
    <w:rsid w:val="00767A2C"/>
    <w:rsid w:val="00767D16"/>
    <w:rsid w:val="00770D95"/>
    <w:rsid w:val="00775ECB"/>
    <w:rsid w:val="00781238"/>
    <w:rsid w:val="0078346C"/>
    <w:rsid w:val="0078473E"/>
    <w:rsid w:val="00785108"/>
    <w:rsid w:val="00786327"/>
    <w:rsid w:val="007877AA"/>
    <w:rsid w:val="00787C89"/>
    <w:rsid w:val="00787D99"/>
    <w:rsid w:val="007922BB"/>
    <w:rsid w:val="00792A8F"/>
    <w:rsid w:val="007933E3"/>
    <w:rsid w:val="007A43E3"/>
    <w:rsid w:val="007A5F4A"/>
    <w:rsid w:val="007B02DB"/>
    <w:rsid w:val="007B0E7D"/>
    <w:rsid w:val="007B156A"/>
    <w:rsid w:val="007B194E"/>
    <w:rsid w:val="007B28DD"/>
    <w:rsid w:val="007B29D0"/>
    <w:rsid w:val="007B40A6"/>
    <w:rsid w:val="007B4716"/>
    <w:rsid w:val="007C56EB"/>
    <w:rsid w:val="007C5D77"/>
    <w:rsid w:val="007D2DDE"/>
    <w:rsid w:val="007D5E5B"/>
    <w:rsid w:val="007D75A2"/>
    <w:rsid w:val="007E1766"/>
    <w:rsid w:val="007E36FD"/>
    <w:rsid w:val="007E7309"/>
    <w:rsid w:val="007F1E18"/>
    <w:rsid w:val="007F4668"/>
    <w:rsid w:val="00800595"/>
    <w:rsid w:val="00802147"/>
    <w:rsid w:val="008062BA"/>
    <w:rsid w:val="0080734F"/>
    <w:rsid w:val="00807A7E"/>
    <w:rsid w:val="00811A19"/>
    <w:rsid w:val="00817521"/>
    <w:rsid w:val="00817D1C"/>
    <w:rsid w:val="008244D2"/>
    <w:rsid w:val="00827235"/>
    <w:rsid w:val="008342A1"/>
    <w:rsid w:val="00837AF8"/>
    <w:rsid w:val="00840FD6"/>
    <w:rsid w:val="008434AC"/>
    <w:rsid w:val="00843B13"/>
    <w:rsid w:val="008448ED"/>
    <w:rsid w:val="00850865"/>
    <w:rsid w:val="0085435E"/>
    <w:rsid w:val="00856E54"/>
    <w:rsid w:val="00856FE5"/>
    <w:rsid w:val="00857399"/>
    <w:rsid w:val="008600BC"/>
    <w:rsid w:val="008602FB"/>
    <w:rsid w:val="00863C4C"/>
    <w:rsid w:val="00863D6B"/>
    <w:rsid w:val="00865A55"/>
    <w:rsid w:val="00871400"/>
    <w:rsid w:val="008717A5"/>
    <w:rsid w:val="00874018"/>
    <w:rsid w:val="00874EB7"/>
    <w:rsid w:val="00875FB3"/>
    <w:rsid w:val="008821E8"/>
    <w:rsid w:val="00884D9B"/>
    <w:rsid w:val="00892CB9"/>
    <w:rsid w:val="0089374C"/>
    <w:rsid w:val="008A0A13"/>
    <w:rsid w:val="008A0D6C"/>
    <w:rsid w:val="008A1BBA"/>
    <w:rsid w:val="008A49D5"/>
    <w:rsid w:val="008A5374"/>
    <w:rsid w:val="008A5437"/>
    <w:rsid w:val="008A654B"/>
    <w:rsid w:val="008A6FD0"/>
    <w:rsid w:val="008B2D36"/>
    <w:rsid w:val="008B2FD3"/>
    <w:rsid w:val="008B47F1"/>
    <w:rsid w:val="008B5A91"/>
    <w:rsid w:val="008B5AAD"/>
    <w:rsid w:val="008C1E08"/>
    <w:rsid w:val="008C3A03"/>
    <w:rsid w:val="008C4A10"/>
    <w:rsid w:val="008D18A8"/>
    <w:rsid w:val="008D1EAD"/>
    <w:rsid w:val="008D41BB"/>
    <w:rsid w:val="008D46D9"/>
    <w:rsid w:val="008D76CA"/>
    <w:rsid w:val="008E1B38"/>
    <w:rsid w:val="008E4642"/>
    <w:rsid w:val="008E48F8"/>
    <w:rsid w:val="008E5952"/>
    <w:rsid w:val="008E70C1"/>
    <w:rsid w:val="008F32AF"/>
    <w:rsid w:val="008F36C8"/>
    <w:rsid w:val="00901C8F"/>
    <w:rsid w:val="0090286E"/>
    <w:rsid w:val="00902C6D"/>
    <w:rsid w:val="00905F00"/>
    <w:rsid w:val="009106AD"/>
    <w:rsid w:val="009111AC"/>
    <w:rsid w:val="0091142C"/>
    <w:rsid w:val="00916307"/>
    <w:rsid w:val="009179EB"/>
    <w:rsid w:val="009205CA"/>
    <w:rsid w:val="00920877"/>
    <w:rsid w:val="0092357C"/>
    <w:rsid w:val="00924546"/>
    <w:rsid w:val="0092749A"/>
    <w:rsid w:val="00933CE9"/>
    <w:rsid w:val="0093791E"/>
    <w:rsid w:val="00943A36"/>
    <w:rsid w:val="00945EB7"/>
    <w:rsid w:val="009464DB"/>
    <w:rsid w:val="0095109C"/>
    <w:rsid w:val="0095165A"/>
    <w:rsid w:val="00951792"/>
    <w:rsid w:val="009524C0"/>
    <w:rsid w:val="00952798"/>
    <w:rsid w:val="00955FD3"/>
    <w:rsid w:val="0095651E"/>
    <w:rsid w:val="00960CF7"/>
    <w:rsid w:val="00962FE0"/>
    <w:rsid w:val="009643B4"/>
    <w:rsid w:val="00965FDE"/>
    <w:rsid w:val="00970217"/>
    <w:rsid w:val="00970854"/>
    <w:rsid w:val="00970DB9"/>
    <w:rsid w:val="00972B7E"/>
    <w:rsid w:val="00981246"/>
    <w:rsid w:val="00994B62"/>
    <w:rsid w:val="009A5F35"/>
    <w:rsid w:val="009A5FC4"/>
    <w:rsid w:val="009A78C1"/>
    <w:rsid w:val="009B10B2"/>
    <w:rsid w:val="009B3E09"/>
    <w:rsid w:val="009B3F8E"/>
    <w:rsid w:val="009B624E"/>
    <w:rsid w:val="009B6CC8"/>
    <w:rsid w:val="009B7024"/>
    <w:rsid w:val="009B751E"/>
    <w:rsid w:val="009B795C"/>
    <w:rsid w:val="009B7C71"/>
    <w:rsid w:val="009C0247"/>
    <w:rsid w:val="009C7999"/>
    <w:rsid w:val="009D07A6"/>
    <w:rsid w:val="009D3738"/>
    <w:rsid w:val="009D59F5"/>
    <w:rsid w:val="009E280C"/>
    <w:rsid w:val="009E291E"/>
    <w:rsid w:val="009E31E1"/>
    <w:rsid w:val="009E3404"/>
    <w:rsid w:val="009E4AFA"/>
    <w:rsid w:val="009F2C13"/>
    <w:rsid w:val="009F2CDE"/>
    <w:rsid w:val="009F3339"/>
    <w:rsid w:val="009F5CB9"/>
    <w:rsid w:val="009F697B"/>
    <w:rsid w:val="009F79C2"/>
    <w:rsid w:val="00A00295"/>
    <w:rsid w:val="00A12748"/>
    <w:rsid w:val="00A2147B"/>
    <w:rsid w:val="00A21E2E"/>
    <w:rsid w:val="00A226F8"/>
    <w:rsid w:val="00A22735"/>
    <w:rsid w:val="00A261A7"/>
    <w:rsid w:val="00A27877"/>
    <w:rsid w:val="00A32179"/>
    <w:rsid w:val="00A34676"/>
    <w:rsid w:val="00A357B3"/>
    <w:rsid w:val="00A36446"/>
    <w:rsid w:val="00A47675"/>
    <w:rsid w:val="00A56811"/>
    <w:rsid w:val="00A57016"/>
    <w:rsid w:val="00A57FE6"/>
    <w:rsid w:val="00A6219E"/>
    <w:rsid w:val="00A62B4A"/>
    <w:rsid w:val="00A633F7"/>
    <w:rsid w:val="00A65536"/>
    <w:rsid w:val="00A65FFE"/>
    <w:rsid w:val="00A67FC5"/>
    <w:rsid w:val="00A71004"/>
    <w:rsid w:val="00A73D38"/>
    <w:rsid w:val="00A81041"/>
    <w:rsid w:val="00A82661"/>
    <w:rsid w:val="00A84924"/>
    <w:rsid w:val="00A84D49"/>
    <w:rsid w:val="00A915B9"/>
    <w:rsid w:val="00AA329A"/>
    <w:rsid w:val="00AA34B3"/>
    <w:rsid w:val="00AA5656"/>
    <w:rsid w:val="00AB0110"/>
    <w:rsid w:val="00AB1931"/>
    <w:rsid w:val="00AB1D95"/>
    <w:rsid w:val="00AB76B4"/>
    <w:rsid w:val="00AC50D5"/>
    <w:rsid w:val="00AC7186"/>
    <w:rsid w:val="00AC71E1"/>
    <w:rsid w:val="00AE0B81"/>
    <w:rsid w:val="00AE2B53"/>
    <w:rsid w:val="00AE517F"/>
    <w:rsid w:val="00AE55FB"/>
    <w:rsid w:val="00AF0836"/>
    <w:rsid w:val="00AF0C2E"/>
    <w:rsid w:val="00AF2A12"/>
    <w:rsid w:val="00AF3757"/>
    <w:rsid w:val="00AF4C5B"/>
    <w:rsid w:val="00AF72EA"/>
    <w:rsid w:val="00AF7909"/>
    <w:rsid w:val="00B04BB1"/>
    <w:rsid w:val="00B05546"/>
    <w:rsid w:val="00B07BED"/>
    <w:rsid w:val="00B10418"/>
    <w:rsid w:val="00B1084D"/>
    <w:rsid w:val="00B1114D"/>
    <w:rsid w:val="00B11A5A"/>
    <w:rsid w:val="00B158D3"/>
    <w:rsid w:val="00B238B2"/>
    <w:rsid w:val="00B2515D"/>
    <w:rsid w:val="00B268A2"/>
    <w:rsid w:val="00B27B32"/>
    <w:rsid w:val="00B27D9A"/>
    <w:rsid w:val="00B32157"/>
    <w:rsid w:val="00B3331F"/>
    <w:rsid w:val="00B34B06"/>
    <w:rsid w:val="00B34E79"/>
    <w:rsid w:val="00B378D8"/>
    <w:rsid w:val="00B47198"/>
    <w:rsid w:val="00B519CA"/>
    <w:rsid w:val="00B61028"/>
    <w:rsid w:val="00B6494D"/>
    <w:rsid w:val="00B6545D"/>
    <w:rsid w:val="00B67B22"/>
    <w:rsid w:val="00B71D28"/>
    <w:rsid w:val="00B761A3"/>
    <w:rsid w:val="00B82CDF"/>
    <w:rsid w:val="00B85C9F"/>
    <w:rsid w:val="00B85E76"/>
    <w:rsid w:val="00B85FE3"/>
    <w:rsid w:val="00B86219"/>
    <w:rsid w:val="00B91993"/>
    <w:rsid w:val="00B9316D"/>
    <w:rsid w:val="00BA0184"/>
    <w:rsid w:val="00BA25A2"/>
    <w:rsid w:val="00BA5AF9"/>
    <w:rsid w:val="00BC040F"/>
    <w:rsid w:val="00BC049E"/>
    <w:rsid w:val="00BC46BC"/>
    <w:rsid w:val="00BC61A9"/>
    <w:rsid w:val="00BC6676"/>
    <w:rsid w:val="00BD6028"/>
    <w:rsid w:val="00BE1F08"/>
    <w:rsid w:val="00BE52C2"/>
    <w:rsid w:val="00BE7161"/>
    <w:rsid w:val="00BF0A1A"/>
    <w:rsid w:val="00BF1B94"/>
    <w:rsid w:val="00C01750"/>
    <w:rsid w:val="00C03586"/>
    <w:rsid w:val="00C1051C"/>
    <w:rsid w:val="00C1668D"/>
    <w:rsid w:val="00C20804"/>
    <w:rsid w:val="00C20ABF"/>
    <w:rsid w:val="00C20F04"/>
    <w:rsid w:val="00C21FCB"/>
    <w:rsid w:val="00C23697"/>
    <w:rsid w:val="00C24A82"/>
    <w:rsid w:val="00C25549"/>
    <w:rsid w:val="00C32D1A"/>
    <w:rsid w:val="00C3419D"/>
    <w:rsid w:val="00C4138E"/>
    <w:rsid w:val="00C42989"/>
    <w:rsid w:val="00C42F26"/>
    <w:rsid w:val="00C4477A"/>
    <w:rsid w:val="00C5045B"/>
    <w:rsid w:val="00C508A6"/>
    <w:rsid w:val="00C50C05"/>
    <w:rsid w:val="00C534C5"/>
    <w:rsid w:val="00C57162"/>
    <w:rsid w:val="00C61755"/>
    <w:rsid w:val="00C62175"/>
    <w:rsid w:val="00C6265B"/>
    <w:rsid w:val="00C62AEB"/>
    <w:rsid w:val="00C6345D"/>
    <w:rsid w:val="00C76D5F"/>
    <w:rsid w:val="00C848C8"/>
    <w:rsid w:val="00C87383"/>
    <w:rsid w:val="00C93E3A"/>
    <w:rsid w:val="00CA0452"/>
    <w:rsid w:val="00CA19FF"/>
    <w:rsid w:val="00CA258D"/>
    <w:rsid w:val="00CA6741"/>
    <w:rsid w:val="00CA7E94"/>
    <w:rsid w:val="00CB0E48"/>
    <w:rsid w:val="00CB12F8"/>
    <w:rsid w:val="00CB263F"/>
    <w:rsid w:val="00CB2DF8"/>
    <w:rsid w:val="00CB3837"/>
    <w:rsid w:val="00CB3AC7"/>
    <w:rsid w:val="00CB67DA"/>
    <w:rsid w:val="00CC0594"/>
    <w:rsid w:val="00CC42AE"/>
    <w:rsid w:val="00CC4398"/>
    <w:rsid w:val="00CC6590"/>
    <w:rsid w:val="00CC669E"/>
    <w:rsid w:val="00CD0E0D"/>
    <w:rsid w:val="00CD2E19"/>
    <w:rsid w:val="00CD7723"/>
    <w:rsid w:val="00CE41FA"/>
    <w:rsid w:val="00CE48A3"/>
    <w:rsid w:val="00CE4906"/>
    <w:rsid w:val="00CF4A43"/>
    <w:rsid w:val="00CF50DD"/>
    <w:rsid w:val="00D00009"/>
    <w:rsid w:val="00D05868"/>
    <w:rsid w:val="00D05BCB"/>
    <w:rsid w:val="00D12E49"/>
    <w:rsid w:val="00D134F3"/>
    <w:rsid w:val="00D15FBA"/>
    <w:rsid w:val="00D16B2F"/>
    <w:rsid w:val="00D17249"/>
    <w:rsid w:val="00D179E6"/>
    <w:rsid w:val="00D25177"/>
    <w:rsid w:val="00D31185"/>
    <w:rsid w:val="00D3183F"/>
    <w:rsid w:val="00D358E4"/>
    <w:rsid w:val="00D412C3"/>
    <w:rsid w:val="00D41D62"/>
    <w:rsid w:val="00D4347F"/>
    <w:rsid w:val="00D467DB"/>
    <w:rsid w:val="00D5619F"/>
    <w:rsid w:val="00D60D99"/>
    <w:rsid w:val="00D62B10"/>
    <w:rsid w:val="00D62D3D"/>
    <w:rsid w:val="00D63523"/>
    <w:rsid w:val="00D64622"/>
    <w:rsid w:val="00D646EB"/>
    <w:rsid w:val="00D73067"/>
    <w:rsid w:val="00D73CE7"/>
    <w:rsid w:val="00D756AE"/>
    <w:rsid w:val="00D81735"/>
    <w:rsid w:val="00D83322"/>
    <w:rsid w:val="00D83BF1"/>
    <w:rsid w:val="00D83D47"/>
    <w:rsid w:val="00D876BC"/>
    <w:rsid w:val="00D90039"/>
    <w:rsid w:val="00D906ED"/>
    <w:rsid w:val="00D91928"/>
    <w:rsid w:val="00D9262E"/>
    <w:rsid w:val="00DA0287"/>
    <w:rsid w:val="00DA1E8C"/>
    <w:rsid w:val="00DA2905"/>
    <w:rsid w:val="00DA4A5B"/>
    <w:rsid w:val="00DA4FCA"/>
    <w:rsid w:val="00DA5C8A"/>
    <w:rsid w:val="00DA6690"/>
    <w:rsid w:val="00DA6DAB"/>
    <w:rsid w:val="00DB07D7"/>
    <w:rsid w:val="00DB0810"/>
    <w:rsid w:val="00DB1942"/>
    <w:rsid w:val="00DB20C0"/>
    <w:rsid w:val="00DC7251"/>
    <w:rsid w:val="00DD0DA2"/>
    <w:rsid w:val="00DD3EF4"/>
    <w:rsid w:val="00DD51DA"/>
    <w:rsid w:val="00DD5975"/>
    <w:rsid w:val="00DD5C5F"/>
    <w:rsid w:val="00DD7505"/>
    <w:rsid w:val="00DE2D8A"/>
    <w:rsid w:val="00DE365E"/>
    <w:rsid w:val="00DE3D11"/>
    <w:rsid w:val="00DE7EDE"/>
    <w:rsid w:val="00DF0368"/>
    <w:rsid w:val="00DF0988"/>
    <w:rsid w:val="00DF3C6B"/>
    <w:rsid w:val="00DF5CD6"/>
    <w:rsid w:val="00DF6FF3"/>
    <w:rsid w:val="00E0096A"/>
    <w:rsid w:val="00E01FA2"/>
    <w:rsid w:val="00E025A1"/>
    <w:rsid w:val="00E041FF"/>
    <w:rsid w:val="00E07039"/>
    <w:rsid w:val="00E077B1"/>
    <w:rsid w:val="00E1344C"/>
    <w:rsid w:val="00E13BD8"/>
    <w:rsid w:val="00E14FD3"/>
    <w:rsid w:val="00E1523D"/>
    <w:rsid w:val="00E172D3"/>
    <w:rsid w:val="00E22893"/>
    <w:rsid w:val="00E228CD"/>
    <w:rsid w:val="00E301DF"/>
    <w:rsid w:val="00E32531"/>
    <w:rsid w:val="00E37DDD"/>
    <w:rsid w:val="00E37E2A"/>
    <w:rsid w:val="00E421EB"/>
    <w:rsid w:val="00E45F56"/>
    <w:rsid w:val="00E51B96"/>
    <w:rsid w:val="00E5610F"/>
    <w:rsid w:val="00E56B79"/>
    <w:rsid w:val="00E63056"/>
    <w:rsid w:val="00E64D9C"/>
    <w:rsid w:val="00E65877"/>
    <w:rsid w:val="00E670DE"/>
    <w:rsid w:val="00E70BD2"/>
    <w:rsid w:val="00E7136D"/>
    <w:rsid w:val="00E745B9"/>
    <w:rsid w:val="00E80D00"/>
    <w:rsid w:val="00E80D20"/>
    <w:rsid w:val="00E81EF8"/>
    <w:rsid w:val="00E820B8"/>
    <w:rsid w:val="00E820B9"/>
    <w:rsid w:val="00E82E4F"/>
    <w:rsid w:val="00E84698"/>
    <w:rsid w:val="00E8741D"/>
    <w:rsid w:val="00E874D6"/>
    <w:rsid w:val="00E9389E"/>
    <w:rsid w:val="00E93EE7"/>
    <w:rsid w:val="00EA5B3B"/>
    <w:rsid w:val="00EB0058"/>
    <w:rsid w:val="00EB076E"/>
    <w:rsid w:val="00EB0872"/>
    <w:rsid w:val="00EB6624"/>
    <w:rsid w:val="00EB77E0"/>
    <w:rsid w:val="00EC2992"/>
    <w:rsid w:val="00ED0E76"/>
    <w:rsid w:val="00ED2D72"/>
    <w:rsid w:val="00ED7137"/>
    <w:rsid w:val="00EE1ECA"/>
    <w:rsid w:val="00EE2EED"/>
    <w:rsid w:val="00EE6674"/>
    <w:rsid w:val="00EE7123"/>
    <w:rsid w:val="00EF4B99"/>
    <w:rsid w:val="00EF596B"/>
    <w:rsid w:val="00EF7A08"/>
    <w:rsid w:val="00EF7D2A"/>
    <w:rsid w:val="00F00CC9"/>
    <w:rsid w:val="00F12EE9"/>
    <w:rsid w:val="00F14112"/>
    <w:rsid w:val="00F14A22"/>
    <w:rsid w:val="00F16474"/>
    <w:rsid w:val="00F16479"/>
    <w:rsid w:val="00F16C45"/>
    <w:rsid w:val="00F20FFC"/>
    <w:rsid w:val="00F2174C"/>
    <w:rsid w:val="00F2528F"/>
    <w:rsid w:val="00F253D2"/>
    <w:rsid w:val="00F2649B"/>
    <w:rsid w:val="00F31F40"/>
    <w:rsid w:val="00F329A5"/>
    <w:rsid w:val="00F34A60"/>
    <w:rsid w:val="00F3601B"/>
    <w:rsid w:val="00F37DB1"/>
    <w:rsid w:val="00F40848"/>
    <w:rsid w:val="00F44381"/>
    <w:rsid w:val="00F45EED"/>
    <w:rsid w:val="00F62812"/>
    <w:rsid w:val="00F6556A"/>
    <w:rsid w:val="00F7083B"/>
    <w:rsid w:val="00F70843"/>
    <w:rsid w:val="00F72A41"/>
    <w:rsid w:val="00F75D34"/>
    <w:rsid w:val="00F77EA9"/>
    <w:rsid w:val="00F8101E"/>
    <w:rsid w:val="00F81581"/>
    <w:rsid w:val="00F81708"/>
    <w:rsid w:val="00F81885"/>
    <w:rsid w:val="00F81ADF"/>
    <w:rsid w:val="00F83148"/>
    <w:rsid w:val="00F8581D"/>
    <w:rsid w:val="00F8582A"/>
    <w:rsid w:val="00F913DB"/>
    <w:rsid w:val="00F94A3D"/>
    <w:rsid w:val="00F956A4"/>
    <w:rsid w:val="00F96548"/>
    <w:rsid w:val="00FA0CF4"/>
    <w:rsid w:val="00FA267B"/>
    <w:rsid w:val="00FA670D"/>
    <w:rsid w:val="00FA7950"/>
    <w:rsid w:val="00FB299E"/>
    <w:rsid w:val="00FD073D"/>
    <w:rsid w:val="00FD0BFE"/>
    <w:rsid w:val="00FE07C3"/>
    <w:rsid w:val="00FE0E2C"/>
    <w:rsid w:val="00FE28C0"/>
    <w:rsid w:val="00FE39A7"/>
    <w:rsid w:val="00FF5DEB"/>
    <w:rsid w:val="00FF649A"/>
    <w:rsid w:val="00FF6653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979BC"/>
  <w15:docId w15:val="{1315F6FD-9E3D-4394-BD17-6FFF1324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20D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B3"/>
    <w:rPr>
      <w:rFonts w:ascii="Tahoma" w:eastAsia="Times New Roman" w:hAnsi="Tahoma" w:cs="Tahoma"/>
      <w:kern w:val="28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qFormat/>
    <w:rsid w:val="00020D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20D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paragraph" w:styleId="ListParagraph">
    <w:name w:val="List Paragraph"/>
    <w:basedOn w:val="Normal"/>
    <w:uiPriority w:val="34"/>
    <w:qFormat/>
    <w:rsid w:val="009F3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B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B0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34B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B06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0302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302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D7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CATS Opticians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CATS Opticians</dc:creator>
  <cp:keywords/>
  <dc:description/>
  <cp:lastModifiedBy>Sandie McBennett</cp:lastModifiedBy>
  <cp:revision>34</cp:revision>
  <cp:lastPrinted>2019-04-12T12:41:00Z</cp:lastPrinted>
  <dcterms:created xsi:type="dcterms:W3CDTF">2022-03-02T17:11:00Z</dcterms:created>
  <dcterms:modified xsi:type="dcterms:W3CDTF">2022-06-19T20:10:00Z</dcterms:modified>
</cp:coreProperties>
</file>