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C105C" w14:textId="77777777" w:rsidR="003C4E17" w:rsidRPr="00160BE5" w:rsidRDefault="003C4E17" w:rsidP="003C4E17">
      <w:pPr>
        <w:jc w:val="center"/>
        <w:rPr>
          <w:rFonts w:asciiTheme="minorHAnsi" w:hAnsiTheme="minorHAnsi" w:cstheme="minorHAnsi"/>
        </w:rPr>
      </w:pPr>
      <w:r w:rsidRPr="00160BE5">
        <w:rPr>
          <w:rFonts w:asciiTheme="minorHAnsi" w:hAnsiTheme="minorHAnsi" w:cstheme="minorHAnsi"/>
          <w:noProof/>
          <w:lang w:val="en-US"/>
        </w:rPr>
        <w:drawing>
          <wp:inline distT="0" distB="0" distL="0" distR="0" wp14:anchorId="5B9468B3" wp14:editId="67817131">
            <wp:extent cx="1545465" cy="901521"/>
            <wp:effectExtent l="0" t="0" r="0" b="0"/>
            <wp:docPr id="2" name="Picture 2" descr="C:\Users\McBennet\Documents\LOC\original-logos_2015_Mar_5466-4259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Bennet\Documents\LOC\original-logos_2015_Mar_5466-42597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5465" cy="901521"/>
                    </a:xfrm>
                    <a:prstGeom prst="rect">
                      <a:avLst/>
                    </a:prstGeom>
                    <a:noFill/>
                    <a:ln>
                      <a:noFill/>
                    </a:ln>
                  </pic:spPr>
                </pic:pic>
              </a:graphicData>
            </a:graphic>
          </wp:inline>
        </w:drawing>
      </w:r>
    </w:p>
    <w:p w14:paraId="1E85A50D" w14:textId="77777777" w:rsidR="00160BE5" w:rsidRPr="00160BE5" w:rsidRDefault="00160BE5" w:rsidP="003C4E17">
      <w:pPr>
        <w:jc w:val="center"/>
        <w:rPr>
          <w:rFonts w:asciiTheme="minorHAnsi" w:hAnsiTheme="minorHAnsi" w:cstheme="minorHAnsi"/>
          <w:b/>
        </w:rPr>
      </w:pPr>
    </w:p>
    <w:p w14:paraId="5BECA529" w14:textId="3C309CC7" w:rsidR="003C4E17" w:rsidRPr="00160BE5" w:rsidRDefault="0089374C" w:rsidP="003C4E17">
      <w:pPr>
        <w:jc w:val="center"/>
        <w:rPr>
          <w:rFonts w:asciiTheme="minorHAnsi" w:hAnsiTheme="minorHAnsi" w:cstheme="minorHAnsi"/>
          <w:b/>
        </w:rPr>
      </w:pPr>
      <w:r>
        <w:rPr>
          <w:rFonts w:asciiTheme="minorHAnsi" w:hAnsiTheme="minorHAnsi" w:cstheme="minorHAnsi"/>
          <w:b/>
        </w:rPr>
        <w:t xml:space="preserve">MINUTES OF </w:t>
      </w:r>
      <w:r w:rsidR="003C4E17" w:rsidRPr="00160BE5">
        <w:rPr>
          <w:rFonts w:asciiTheme="minorHAnsi" w:hAnsiTheme="minorHAnsi" w:cstheme="minorHAnsi"/>
          <w:b/>
        </w:rPr>
        <w:t>CHESHIRE LOCAL OPTOMETRIC COMMITTEE MEETING</w:t>
      </w:r>
    </w:p>
    <w:p w14:paraId="44C2DE88" w14:textId="6D516470" w:rsidR="003C4E17" w:rsidRPr="00160BE5" w:rsidRDefault="008A49D5" w:rsidP="008A49D5">
      <w:pPr>
        <w:jc w:val="center"/>
        <w:rPr>
          <w:rFonts w:asciiTheme="minorHAnsi" w:hAnsiTheme="minorHAnsi" w:cstheme="minorHAnsi"/>
          <w:b/>
        </w:rPr>
      </w:pPr>
      <w:r>
        <w:rPr>
          <w:rFonts w:asciiTheme="minorHAnsi" w:hAnsiTheme="minorHAnsi" w:cstheme="minorHAnsi"/>
          <w:b/>
        </w:rPr>
        <w:t>22nd</w:t>
      </w:r>
      <w:r w:rsidR="002A7AB3">
        <w:rPr>
          <w:rFonts w:asciiTheme="minorHAnsi" w:hAnsiTheme="minorHAnsi" w:cstheme="minorHAnsi"/>
          <w:b/>
        </w:rPr>
        <w:t xml:space="preserve"> </w:t>
      </w:r>
      <w:r w:rsidR="00C4477A">
        <w:rPr>
          <w:rFonts w:asciiTheme="minorHAnsi" w:hAnsiTheme="minorHAnsi" w:cstheme="minorHAnsi"/>
          <w:b/>
        </w:rPr>
        <w:t>J</w:t>
      </w:r>
      <w:r>
        <w:rPr>
          <w:rFonts w:asciiTheme="minorHAnsi" w:hAnsiTheme="minorHAnsi" w:cstheme="minorHAnsi"/>
          <w:b/>
        </w:rPr>
        <w:t>UNE</w:t>
      </w:r>
      <w:r w:rsidR="003C4E17" w:rsidRPr="00160BE5">
        <w:rPr>
          <w:rFonts w:asciiTheme="minorHAnsi" w:hAnsiTheme="minorHAnsi" w:cstheme="minorHAnsi"/>
          <w:b/>
        </w:rPr>
        <w:t xml:space="preserve"> 20</w:t>
      </w:r>
      <w:r w:rsidR="002D5A19">
        <w:rPr>
          <w:rFonts w:asciiTheme="minorHAnsi" w:hAnsiTheme="minorHAnsi" w:cstheme="minorHAnsi"/>
          <w:b/>
        </w:rPr>
        <w:t>2</w:t>
      </w:r>
      <w:r w:rsidR="00C4477A">
        <w:rPr>
          <w:rFonts w:asciiTheme="minorHAnsi" w:hAnsiTheme="minorHAnsi" w:cstheme="minorHAnsi"/>
          <w:b/>
        </w:rPr>
        <w:t>1</w:t>
      </w:r>
      <w:r>
        <w:rPr>
          <w:rFonts w:asciiTheme="minorHAnsi" w:hAnsiTheme="minorHAnsi" w:cstheme="minorHAnsi"/>
          <w:b/>
        </w:rPr>
        <w:t xml:space="preserve"> </w:t>
      </w:r>
      <w:r w:rsidR="002D5A19">
        <w:rPr>
          <w:rFonts w:asciiTheme="minorHAnsi" w:hAnsiTheme="minorHAnsi" w:cstheme="minorHAnsi"/>
          <w:b/>
        </w:rPr>
        <w:t>HELD REMOTELY</w:t>
      </w:r>
    </w:p>
    <w:p w14:paraId="02DFE4D9" w14:textId="77777777" w:rsidR="003C4E17" w:rsidRPr="00160BE5" w:rsidRDefault="003C4E17" w:rsidP="003C4E17">
      <w:pPr>
        <w:pBdr>
          <w:bottom w:val="single" w:sz="12" w:space="1" w:color="auto"/>
        </w:pBdr>
        <w:rPr>
          <w:rFonts w:asciiTheme="minorHAnsi" w:hAnsiTheme="minorHAnsi" w:cstheme="minorHAnsi"/>
        </w:rPr>
      </w:pPr>
    </w:p>
    <w:p w14:paraId="625AF959" w14:textId="77777777" w:rsidR="003C4E17" w:rsidRPr="00160BE5" w:rsidRDefault="003C4E17" w:rsidP="003C4E17">
      <w:pPr>
        <w:rPr>
          <w:rFonts w:asciiTheme="minorHAnsi" w:hAnsiTheme="minorHAnsi" w:cstheme="minorHAnsi"/>
          <w:b/>
          <w:u w:val="single"/>
        </w:rPr>
      </w:pPr>
    </w:p>
    <w:p w14:paraId="571CC517" w14:textId="77777777" w:rsidR="003C4E17" w:rsidRPr="00160BE5" w:rsidRDefault="003C4E17" w:rsidP="003C4E17">
      <w:pPr>
        <w:rPr>
          <w:rFonts w:asciiTheme="minorHAnsi" w:hAnsiTheme="minorHAnsi" w:cstheme="minorHAnsi"/>
        </w:rPr>
      </w:pPr>
      <w:r w:rsidRPr="00160BE5">
        <w:rPr>
          <w:rFonts w:asciiTheme="minorHAnsi" w:hAnsiTheme="minorHAnsi" w:cstheme="minorHAnsi"/>
          <w:b/>
          <w:u w:val="single"/>
        </w:rPr>
        <w:t>Present</w:t>
      </w:r>
    </w:p>
    <w:p w14:paraId="05C1FA92" w14:textId="2F151CBD" w:rsidR="003C4E17" w:rsidRPr="00160BE5" w:rsidRDefault="007C56EB" w:rsidP="003C4E17">
      <w:pPr>
        <w:rPr>
          <w:rFonts w:asciiTheme="minorHAnsi" w:hAnsiTheme="minorHAnsi" w:cstheme="minorHAnsi"/>
        </w:rPr>
      </w:pPr>
      <w:r>
        <w:rPr>
          <w:rFonts w:asciiTheme="minorHAnsi" w:hAnsiTheme="minorHAnsi" w:cstheme="minorHAnsi"/>
        </w:rPr>
        <w:t xml:space="preserve">Fionnuala Stott, </w:t>
      </w:r>
      <w:r w:rsidR="003C4E17" w:rsidRPr="00160BE5">
        <w:rPr>
          <w:rFonts w:asciiTheme="minorHAnsi" w:hAnsiTheme="minorHAnsi" w:cstheme="minorHAnsi"/>
        </w:rPr>
        <w:t xml:space="preserve">Lyndon Taylor, </w:t>
      </w:r>
      <w:r w:rsidR="002D5A19">
        <w:rPr>
          <w:rFonts w:asciiTheme="minorHAnsi" w:hAnsiTheme="minorHAnsi" w:cstheme="minorHAnsi"/>
        </w:rPr>
        <w:t xml:space="preserve">Harinder Notay, </w:t>
      </w:r>
      <w:r w:rsidR="002D5A19" w:rsidRPr="00D83D47">
        <w:rPr>
          <w:rFonts w:asciiTheme="minorHAnsi" w:hAnsiTheme="minorHAnsi" w:cstheme="minorHAnsi"/>
        </w:rPr>
        <w:t xml:space="preserve">Jane Smellie, </w:t>
      </w:r>
      <w:r w:rsidR="00704274" w:rsidRPr="00D83D47">
        <w:rPr>
          <w:rFonts w:asciiTheme="minorHAnsi" w:hAnsiTheme="minorHAnsi" w:cstheme="minorHAnsi"/>
        </w:rPr>
        <w:t xml:space="preserve">Mark Simpson, </w:t>
      </w:r>
      <w:r w:rsidR="004A215D" w:rsidRPr="00D83D47">
        <w:rPr>
          <w:rFonts w:asciiTheme="minorHAnsi" w:hAnsiTheme="minorHAnsi" w:cstheme="minorHAnsi"/>
        </w:rPr>
        <w:t>Phil</w:t>
      </w:r>
      <w:r w:rsidR="004A215D">
        <w:rPr>
          <w:rFonts w:asciiTheme="minorHAnsi" w:hAnsiTheme="minorHAnsi" w:cstheme="minorHAnsi"/>
        </w:rPr>
        <w:t xml:space="preserve"> Cooke, </w:t>
      </w:r>
      <w:r w:rsidR="003C4E17" w:rsidRPr="00160BE5">
        <w:rPr>
          <w:rFonts w:asciiTheme="minorHAnsi" w:hAnsiTheme="minorHAnsi" w:cstheme="minorHAnsi"/>
        </w:rPr>
        <w:t>Amy Thompson, Chris Houghton, Jill Umpleby</w:t>
      </w:r>
      <w:r w:rsidR="00BA25A2">
        <w:rPr>
          <w:rFonts w:asciiTheme="minorHAnsi" w:hAnsiTheme="minorHAnsi" w:cstheme="minorHAnsi"/>
        </w:rPr>
        <w:t>, Andy Riley, Stephen Halpi</w:t>
      </w:r>
      <w:r w:rsidR="0089374C">
        <w:rPr>
          <w:rFonts w:asciiTheme="minorHAnsi" w:hAnsiTheme="minorHAnsi" w:cstheme="minorHAnsi"/>
        </w:rPr>
        <w:t>n</w:t>
      </w:r>
      <w:r w:rsidR="00FA267B">
        <w:rPr>
          <w:rFonts w:asciiTheme="minorHAnsi" w:hAnsiTheme="minorHAnsi" w:cstheme="minorHAnsi"/>
        </w:rPr>
        <w:t xml:space="preserve">, </w:t>
      </w:r>
      <w:r w:rsidR="00F81581">
        <w:rPr>
          <w:rFonts w:asciiTheme="minorHAnsi" w:hAnsiTheme="minorHAnsi" w:cstheme="minorHAnsi"/>
        </w:rPr>
        <w:t>Fionnuala Kidd.</w:t>
      </w:r>
    </w:p>
    <w:p w14:paraId="7DB66623" w14:textId="77777777" w:rsidR="003C4E17" w:rsidRPr="00160BE5" w:rsidRDefault="003C4E17" w:rsidP="003C4E17">
      <w:pPr>
        <w:rPr>
          <w:rFonts w:asciiTheme="minorHAnsi" w:hAnsiTheme="minorHAnsi" w:cstheme="minorHAnsi"/>
          <w:b/>
          <w:u w:val="single"/>
        </w:rPr>
      </w:pPr>
    </w:p>
    <w:p w14:paraId="3708414E" w14:textId="69B860D4" w:rsidR="00605795" w:rsidRPr="008D18A8" w:rsidRDefault="003C4E17" w:rsidP="003C4E17">
      <w:pPr>
        <w:rPr>
          <w:rFonts w:asciiTheme="minorHAnsi" w:hAnsiTheme="minorHAnsi" w:cstheme="minorHAnsi"/>
          <w:b/>
          <w:u w:val="single"/>
        </w:rPr>
      </w:pPr>
      <w:r w:rsidRPr="00160BE5">
        <w:rPr>
          <w:rFonts w:asciiTheme="minorHAnsi" w:hAnsiTheme="minorHAnsi" w:cstheme="minorHAnsi"/>
          <w:b/>
          <w:u w:val="single"/>
        </w:rPr>
        <w:t>In Attendance</w:t>
      </w:r>
    </w:p>
    <w:p w14:paraId="3BD3AC87" w14:textId="1589884C" w:rsidR="002D5A19" w:rsidRDefault="003C4E17" w:rsidP="003C4E17">
      <w:pPr>
        <w:rPr>
          <w:rFonts w:asciiTheme="minorHAnsi" w:hAnsiTheme="minorHAnsi" w:cstheme="minorHAnsi"/>
        </w:rPr>
      </w:pPr>
      <w:r w:rsidRPr="00160BE5">
        <w:rPr>
          <w:rFonts w:asciiTheme="minorHAnsi" w:hAnsiTheme="minorHAnsi" w:cstheme="minorHAnsi"/>
        </w:rPr>
        <w:t>Sandie McBennett – Administrator</w:t>
      </w:r>
    </w:p>
    <w:p w14:paraId="056BC07B" w14:textId="77777777" w:rsidR="003C4E17" w:rsidRPr="00160BE5" w:rsidRDefault="003C4E17" w:rsidP="003C4E17">
      <w:pPr>
        <w:ind w:firstLine="720"/>
        <w:rPr>
          <w:rFonts w:asciiTheme="minorHAnsi" w:hAnsiTheme="minorHAnsi" w:cstheme="minorHAnsi"/>
          <w:b/>
        </w:rPr>
      </w:pPr>
    </w:p>
    <w:p w14:paraId="11C3DB92" w14:textId="77777777" w:rsidR="003C4E17" w:rsidRPr="00160BE5" w:rsidRDefault="003C4E17" w:rsidP="00DA0287">
      <w:pPr>
        <w:pStyle w:val="ListParagraph"/>
        <w:widowControl/>
        <w:numPr>
          <w:ilvl w:val="0"/>
          <w:numId w:val="26"/>
        </w:numPr>
        <w:overflowPunct/>
        <w:autoSpaceDE/>
        <w:autoSpaceDN/>
        <w:adjustRightInd/>
        <w:jc w:val="both"/>
        <w:rPr>
          <w:rFonts w:asciiTheme="minorHAnsi" w:hAnsiTheme="minorHAnsi" w:cstheme="minorHAnsi"/>
          <w:b/>
        </w:rPr>
      </w:pPr>
      <w:r w:rsidRPr="00160BE5">
        <w:rPr>
          <w:rFonts w:asciiTheme="minorHAnsi" w:hAnsiTheme="minorHAnsi" w:cstheme="minorHAnsi"/>
          <w:b/>
        </w:rPr>
        <w:t>Welcome and Apologies for Absence</w:t>
      </w:r>
    </w:p>
    <w:p w14:paraId="07FBFDB1" w14:textId="47C346E5" w:rsidR="003C4E17" w:rsidRDefault="00E32531" w:rsidP="00DA0287">
      <w:pPr>
        <w:pStyle w:val="ListParagraph"/>
        <w:jc w:val="both"/>
        <w:rPr>
          <w:rFonts w:asciiTheme="minorHAnsi" w:hAnsiTheme="minorHAnsi" w:cstheme="minorHAnsi"/>
        </w:rPr>
      </w:pPr>
      <w:r>
        <w:rPr>
          <w:rFonts w:asciiTheme="minorHAnsi" w:hAnsiTheme="minorHAnsi" w:cstheme="minorHAnsi"/>
        </w:rPr>
        <w:t>Fionnuala Stott</w:t>
      </w:r>
      <w:r w:rsidR="00920877">
        <w:rPr>
          <w:rFonts w:asciiTheme="minorHAnsi" w:hAnsiTheme="minorHAnsi" w:cstheme="minorHAnsi"/>
        </w:rPr>
        <w:t xml:space="preserve"> </w:t>
      </w:r>
      <w:r w:rsidR="003C4E17" w:rsidRPr="00160BE5">
        <w:rPr>
          <w:rFonts w:asciiTheme="minorHAnsi" w:hAnsiTheme="minorHAnsi" w:cstheme="minorHAnsi"/>
        </w:rPr>
        <w:t>opened the meeting and welcomed all to the meeting.</w:t>
      </w:r>
    </w:p>
    <w:p w14:paraId="3DCE3B9F" w14:textId="4C2A06A5" w:rsidR="004A215D" w:rsidRDefault="004A215D" w:rsidP="00DA0287">
      <w:pPr>
        <w:pStyle w:val="ListParagraph"/>
        <w:ind w:left="0"/>
        <w:jc w:val="both"/>
        <w:rPr>
          <w:rFonts w:asciiTheme="minorHAnsi" w:hAnsiTheme="minorHAnsi" w:cstheme="minorHAnsi"/>
          <w:b/>
        </w:rPr>
      </w:pPr>
    </w:p>
    <w:p w14:paraId="034DD544" w14:textId="14079DEB" w:rsidR="004A215D" w:rsidRDefault="004A215D" w:rsidP="00DA0287">
      <w:pPr>
        <w:pStyle w:val="ListParagraph"/>
        <w:ind w:left="0"/>
        <w:jc w:val="both"/>
        <w:rPr>
          <w:rFonts w:asciiTheme="minorHAnsi" w:hAnsiTheme="minorHAnsi" w:cstheme="minorHAnsi"/>
          <w:b/>
        </w:rPr>
      </w:pPr>
      <w:r>
        <w:rPr>
          <w:rFonts w:asciiTheme="minorHAnsi" w:hAnsiTheme="minorHAnsi" w:cstheme="minorHAnsi"/>
          <w:b/>
        </w:rPr>
        <w:t>2.</w:t>
      </w:r>
      <w:r>
        <w:rPr>
          <w:rFonts w:asciiTheme="minorHAnsi" w:hAnsiTheme="minorHAnsi" w:cstheme="minorHAnsi"/>
          <w:b/>
        </w:rPr>
        <w:tab/>
        <w:t>Conflicts of Interest</w:t>
      </w:r>
    </w:p>
    <w:p w14:paraId="76EBF3FF" w14:textId="371FFC58" w:rsidR="004A215D" w:rsidRDefault="004A215D" w:rsidP="00DA0287">
      <w:pPr>
        <w:pStyle w:val="ListParagraph"/>
        <w:ind w:left="0"/>
        <w:jc w:val="both"/>
        <w:rPr>
          <w:rFonts w:asciiTheme="minorHAnsi" w:hAnsiTheme="minorHAnsi" w:cstheme="minorHAnsi"/>
          <w:bCs/>
        </w:rPr>
      </w:pPr>
      <w:r>
        <w:rPr>
          <w:rFonts w:asciiTheme="minorHAnsi" w:hAnsiTheme="minorHAnsi" w:cstheme="minorHAnsi"/>
          <w:b/>
        </w:rPr>
        <w:tab/>
      </w:r>
      <w:r w:rsidR="00BA25A2">
        <w:rPr>
          <w:rFonts w:asciiTheme="minorHAnsi" w:hAnsiTheme="minorHAnsi" w:cstheme="minorHAnsi"/>
          <w:bCs/>
        </w:rPr>
        <w:t>No conflicts of interest were noted.</w:t>
      </w:r>
      <w:r w:rsidR="004363CB">
        <w:rPr>
          <w:rFonts w:asciiTheme="minorHAnsi" w:hAnsiTheme="minorHAnsi" w:cstheme="minorHAnsi"/>
          <w:bCs/>
        </w:rPr>
        <w:t xml:space="preserve"> </w:t>
      </w:r>
    </w:p>
    <w:p w14:paraId="61209D86" w14:textId="3B480A8D" w:rsidR="00C4477A" w:rsidRDefault="00C4477A" w:rsidP="00DA0287">
      <w:pPr>
        <w:pStyle w:val="ListParagraph"/>
        <w:ind w:left="0"/>
        <w:jc w:val="both"/>
        <w:rPr>
          <w:rFonts w:asciiTheme="minorHAnsi" w:hAnsiTheme="minorHAnsi" w:cstheme="minorHAnsi"/>
          <w:bCs/>
        </w:rPr>
      </w:pPr>
    </w:p>
    <w:p w14:paraId="55C99A23" w14:textId="16F5EEA0" w:rsidR="00C4477A" w:rsidRPr="00C4477A" w:rsidRDefault="00C4477A" w:rsidP="00DA0287">
      <w:pPr>
        <w:pStyle w:val="ListParagraph"/>
        <w:ind w:left="0"/>
        <w:jc w:val="both"/>
        <w:rPr>
          <w:rFonts w:asciiTheme="minorHAnsi" w:hAnsiTheme="minorHAnsi" w:cstheme="minorHAnsi"/>
          <w:b/>
        </w:rPr>
      </w:pPr>
      <w:r w:rsidRPr="00C4477A">
        <w:rPr>
          <w:rFonts w:asciiTheme="minorHAnsi" w:hAnsiTheme="minorHAnsi" w:cstheme="minorHAnsi"/>
          <w:b/>
        </w:rPr>
        <w:t>3.</w:t>
      </w:r>
      <w:r>
        <w:rPr>
          <w:rFonts w:asciiTheme="minorHAnsi" w:hAnsiTheme="minorHAnsi" w:cstheme="minorHAnsi"/>
          <w:b/>
        </w:rPr>
        <w:tab/>
      </w:r>
      <w:r w:rsidR="006F6E44">
        <w:rPr>
          <w:rFonts w:asciiTheme="minorHAnsi" w:hAnsiTheme="minorHAnsi" w:cstheme="minorHAnsi"/>
          <w:b/>
        </w:rPr>
        <w:t>Election Result</w:t>
      </w:r>
      <w:r>
        <w:rPr>
          <w:rFonts w:asciiTheme="minorHAnsi" w:hAnsiTheme="minorHAnsi" w:cstheme="minorHAnsi"/>
          <w:b/>
        </w:rPr>
        <w:t xml:space="preserve"> </w:t>
      </w:r>
      <w:r w:rsidRPr="00C4477A">
        <w:rPr>
          <w:rFonts w:asciiTheme="minorHAnsi" w:hAnsiTheme="minorHAnsi" w:cstheme="minorHAnsi"/>
          <w:b/>
        </w:rPr>
        <w:tab/>
      </w:r>
    </w:p>
    <w:p w14:paraId="768A9B33" w14:textId="38514AD6" w:rsidR="003C23EC" w:rsidRDefault="006F6E44" w:rsidP="00DA0287">
      <w:pPr>
        <w:pStyle w:val="ListParagraph"/>
        <w:ind w:left="0"/>
        <w:jc w:val="both"/>
        <w:rPr>
          <w:rFonts w:asciiTheme="minorHAnsi" w:hAnsiTheme="minorHAnsi" w:cstheme="minorHAnsi"/>
        </w:rPr>
      </w:pPr>
      <w:r>
        <w:rPr>
          <w:rFonts w:asciiTheme="minorHAnsi" w:hAnsiTheme="minorHAnsi" w:cstheme="minorHAnsi"/>
        </w:rPr>
        <w:tab/>
        <w:t xml:space="preserve">Amy </w:t>
      </w:r>
      <w:r w:rsidR="00F81581">
        <w:rPr>
          <w:rFonts w:asciiTheme="minorHAnsi" w:hAnsiTheme="minorHAnsi" w:cstheme="minorHAnsi"/>
        </w:rPr>
        <w:t xml:space="preserve">Thomson </w:t>
      </w:r>
      <w:r>
        <w:rPr>
          <w:rFonts w:asciiTheme="minorHAnsi" w:hAnsiTheme="minorHAnsi" w:cstheme="minorHAnsi"/>
        </w:rPr>
        <w:t>and Phil</w:t>
      </w:r>
      <w:r w:rsidR="00F81581">
        <w:rPr>
          <w:rFonts w:asciiTheme="minorHAnsi" w:hAnsiTheme="minorHAnsi" w:cstheme="minorHAnsi"/>
        </w:rPr>
        <w:t xml:space="preserve"> Cooke were re-elected to the Cheshire LOC for a term of 3 years.</w:t>
      </w:r>
      <w:r w:rsidR="004A215D">
        <w:rPr>
          <w:rFonts w:asciiTheme="minorHAnsi" w:hAnsiTheme="minorHAnsi" w:cstheme="minorHAnsi"/>
        </w:rPr>
        <w:tab/>
      </w:r>
    </w:p>
    <w:p w14:paraId="21B0CABC" w14:textId="77777777" w:rsidR="00EF7D2A" w:rsidRDefault="00EF7D2A" w:rsidP="00DA0287">
      <w:pPr>
        <w:pStyle w:val="ListParagraph"/>
        <w:ind w:left="0"/>
        <w:jc w:val="both"/>
        <w:rPr>
          <w:rFonts w:asciiTheme="minorHAnsi" w:hAnsiTheme="minorHAnsi" w:cstheme="minorHAnsi"/>
        </w:rPr>
      </w:pPr>
    </w:p>
    <w:p w14:paraId="73FD80D8" w14:textId="77777777" w:rsidR="00EF7D2A" w:rsidRDefault="00EF7D2A" w:rsidP="00EF7D2A">
      <w:pPr>
        <w:pStyle w:val="ListParagraph"/>
        <w:ind w:left="0"/>
        <w:jc w:val="both"/>
        <w:rPr>
          <w:rFonts w:asciiTheme="minorHAnsi" w:hAnsiTheme="minorHAnsi" w:cstheme="minorHAnsi"/>
          <w:b/>
        </w:rPr>
      </w:pPr>
      <w:r>
        <w:rPr>
          <w:rFonts w:asciiTheme="minorHAnsi" w:hAnsiTheme="minorHAnsi" w:cstheme="minorHAnsi"/>
          <w:b/>
        </w:rPr>
        <w:t>4.</w:t>
      </w:r>
      <w:r>
        <w:rPr>
          <w:rFonts w:asciiTheme="minorHAnsi" w:hAnsiTheme="minorHAnsi" w:cstheme="minorHAnsi"/>
          <w:b/>
        </w:rPr>
        <w:tab/>
        <w:t>Resignation</w:t>
      </w:r>
    </w:p>
    <w:p w14:paraId="5F44C665" w14:textId="49B219A4" w:rsidR="00EF7D2A" w:rsidRDefault="00EF7D2A" w:rsidP="00EF7D2A">
      <w:pPr>
        <w:pStyle w:val="ListParagraph"/>
        <w:jc w:val="both"/>
        <w:rPr>
          <w:rFonts w:asciiTheme="minorHAnsi" w:hAnsiTheme="minorHAnsi" w:cstheme="minorHAnsi"/>
          <w:bCs/>
        </w:rPr>
      </w:pPr>
      <w:r w:rsidRPr="006F6E44">
        <w:rPr>
          <w:rFonts w:asciiTheme="minorHAnsi" w:hAnsiTheme="minorHAnsi" w:cstheme="minorHAnsi"/>
          <w:bCs/>
        </w:rPr>
        <w:t xml:space="preserve">The resignation </w:t>
      </w:r>
      <w:r>
        <w:rPr>
          <w:rFonts w:asciiTheme="minorHAnsi" w:hAnsiTheme="minorHAnsi" w:cstheme="minorHAnsi"/>
          <w:bCs/>
        </w:rPr>
        <w:t xml:space="preserve">received </w:t>
      </w:r>
      <w:r w:rsidRPr="006F6E44">
        <w:rPr>
          <w:rFonts w:asciiTheme="minorHAnsi" w:hAnsiTheme="minorHAnsi" w:cstheme="minorHAnsi"/>
          <w:bCs/>
        </w:rPr>
        <w:t>from Gordon Elliott was accepted.</w:t>
      </w:r>
      <w:r>
        <w:rPr>
          <w:rFonts w:asciiTheme="minorHAnsi" w:hAnsiTheme="minorHAnsi" w:cstheme="minorHAnsi"/>
          <w:bCs/>
        </w:rPr>
        <w:t xml:space="preserve">  The Chair and Committee noted </w:t>
      </w:r>
      <w:proofErr w:type="gramStart"/>
      <w:r>
        <w:rPr>
          <w:rFonts w:asciiTheme="minorHAnsi" w:hAnsiTheme="minorHAnsi" w:cstheme="minorHAnsi"/>
          <w:bCs/>
        </w:rPr>
        <w:t>their</w:t>
      </w:r>
      <w:proofErr w:type="gramEnd"/>
      <w:r>
        <w:rPr>
          <w:rFonts w:asciiTheme="minorHAnsi" w:hAnsiTheme="minorHAnsi" w:cstheme="minorHAnsi"/>
          <w:bCs/>
        </w:rPr>
        <w:t xml:space="preserve"> thanks to Gordon for his commitment and contribution to the committee and wishe</w:t>
      </w:r>
      <w:r w:rsidR="008A49D5">
        <w:rPr>
          <w:rFonts w:asciiTheme="minorHAnsi" w:hAnsiTheme="minorHAnsi" w:cstheme="minorHAnsi"/>
          <w:bCs/>
        </w:rPr>
        <w:t>d</w:t>
      </w:r>
      <w:r>
        <w:rPr>
          <w:rFonts w:asciiTheme="minorHAnsi" w:hAnsiTheme="minorHAnsi" w:cstheme="minorHAnsi"/>
          <w:bCs/>
        </w:rPr>
        <w:t xml:space="preserve"> him well in his new practice</w:t>
      </w:r>
      <w:r w:rsidR="008A49D5">
        <w:rPr>
          <w:rFonts w:asciiTheme="minorHAnsi" w:hAnsiTheme="minorHAnsi" w:cstheme="minorHAnsi"/>
          <w:bCs/>
        </w:rPr>
        <w:t xml:space="preserve"> venture</w:t>
      </w:r>
      <w:r>
        <w:rPr>
          <w:rFonts w:asciiTheme="minorHAnsi" w:hAnsiTheme="minorHAnsi" w:cstheme="minorHAnsi"/>
          <w:bCs/>
        </w:rPr>
        <w:t>.</w:t>
      </w:r>
    </w:p>
    <w:p w14:paraId="04EC2308" w14:textId="77777777" w:rsidR="008A49D5" w:rsidRDefault="008A49D5" w:rsidP="00EF7D2A">
      <w:pPr>
        <w:pStyle w:val="ListParagraph"/>
        <w:jc w:val="both"/>
        <w:rPr>
          <w:rFonts w:asciiTheme="minorHAnsi" w:hAnsiTheme="minorHAnsi" w:cstheme="minorHAnsi"/>
          <w:bCs/>
        </w:rPr>
      </w:pPr>
    </w:p>
    <w:p w14:paraId="68853937" w14:textId="508E7A06" w:rsidR="00EF7D2A" w:rsidRDefault="00EF7D2A" w:rsidP="00EF7D2A">
      <w:pPr>
        <w:pStyle w:val="ListParagraph"/>
        <w:jc w:val="both"/>
        <w:rPr>
          <w:rFonts w:asciiTheme="minorHAnsi" w:hAnsiTheme="minorHAnsi" w:cstheme="minorHAnsi"/>
          <w:bCs/>
        </w:rPr>
      </w:pPr>
      <w:r>
        <w:rPr>
          <w:rFonts w:asciiTheme="minorHAnsi" w:hAnsiTheme="minorHAnsi" w:cstheme="minorHAnsi"/>
          <w:bCs/>
        </w:rPr>
        <w:t>As a result of the resignation, a casual vacancy had been noted.  As Fionnuala Kidd had made an application during the recent election, Fionnuala Kidd was co-opted onto the Cheshire LOC.</w:t>
      </w:r>
    </w:p>
    <w:p w14:paraId="59F0DD4D" w14:textId="77777777" w:rsidR="00EF7D2A" w:rsidRDefault="00EF7D2A" w:rsidP="00EF7D2A">
      <w:pPr>
        <w:pStyle w:val="ListParagraph"/>
        <w:jc w:val="both"/>
        <w:rPr>
          <w:rFonts w:asciiTheme="minorHAnsi" w:hAnsiTheme="minorHAnsi" w:cstheme="minorHAnsi"/>
          <w:bCs/>
        </w:rPr>
      </w:pPr>
    </w:p>
    <w:p w14:paraId="0866C983" w14:textId="77777777" w:rsidR="00EF7D2A" w:rsidRDefault="00EF7D2A" w:rsidP="00EF7D2A">
      <w:pPr>
        <w:pStyle w:val="ListParagraph"/>
        <w:jc w:val="both"/>
        <w:rPr>
          <w:rFonts w:asciiTheme="minorHAnsi" w:hAnsiTheme="minorHAnsi" w:cstheme="minorHAnsi"/>
          <w:b/>
        </w:rPr>
      </w:pPr>
      <w:r w:rsidRPr="00EF7D2A">
        <w:rPr>
          <w:rFonts w:asciiTheme="minorHAnsi" w:hAnsiTheme="minorHAnsi" w:cstheme="minorHAnsi"/>
          <w:b/>
        </w:rPr>
        <w:t>Action: update LOC website to note Gordon stepping down and co-option of Fionnuala Kidd to the Committee.</w:t>
      </w:r>
    </w:p>
    <w:p w14:paraId="6A4D67B3" w14:textId="77777777" w:rsidR="00EF7D2A" w:rsidRDefault="00EF7D2A" w:rsidP="00EF7D2A">
      <w:pPr>
        <w:pStyle w:val="ListParagraph"/>
        <w:jc w:val="both"/>
        <w:rPr>
          <w:rFonts w:asciiTheme="minorHAnsi" w:hAnsiTheme="minorHAnsi" w:cstheme="minorHAnsi"/>
          <w:b/>
        </w:rPr>
      </w:pPr>
    </w:p>
    <w:p w14:paraId="36903850" w14:textId="77777777" w:rsidR="00EF7D2A" w:rsidRPr="00EF7D2A" w:rsidRDefault="00EF7D2A" w:rsidP="00EF7D2A">
      <w:pPr>
        <w:pStyle w:val="ListParagraph"/>
        <w:jc w:val="both"/>
        <w:rPr>
          <w:rFonts w:asciiTheme="minorHAnsi" w:hAnsiTheme="minorHAnsi" w:cstheme="minorHAnsi"/>
          <w:bCs/>
        </w:rPr>
      </w:pPr>
      <w:r>
        <w:rPr>
          <w:rFonts w:asciiTheme="minorHAnsi" w:hAnsiTheme="minorHAnsi" w:cstheme="minorHAnsi"/>
          <w:bCs/>
        </w:rPr>
        <w:t>Fionnuala Kidd would work on the mailing list and transfer to Mailchimp.</w:t>
      </w:r>
    </w:p>
    <w:p w14:paraId="1A40FF79" w14:textId="165E63B8" w:rsidR="00F81581" w:rsidRDefault="00F81581" w:rsidP="00DA0287">
      <w:pPr>
        <w:pStyle w:val="ListParagraph"/>
        <w:ind w:left="0"/>
        <w:jc w:val="both"/>
        <w:rPr>
          <w:rFonts w:asciiTheme="minorHAnsi" w:hAnsiTheme="minorHAnsi" w:cstheme="minorHAnsi"/>
        </w:rPr>
      </w:pPr>
    </w:p>
    <w:p w14:paraId="3E21B0A4" w14:textId="2DD65354" w:rsidR="003C23EC" w:rsidRPr="00EF7D2A" w:rsidRDefault="00EF7D2A" w:rsidP="00EF7D2A">
      <w:pPr>
        <w:jc w:val="both"/>
        <w:rPr>
          <w:rFonts w:asciiTheme="minorHAnsi" w:hAnsiTheme="minorHAnsi" w:cstheme="minorHAnsi"/>
          <w:b/>
          <w:bCs/>
        </w:rPr>
      </w:pPr>
      <w:r>
        <w:rPr>
          <w:rFonts w:asciiTheme="minorHAnsi" w:hAnsiTheme="minorHAnsi" w:cstheme="minorHAnsi"/>
          <w:b/>
          <w:bCs/>
        </w:rPr>
        <w:t>5.</w:t>
      </w:r>
      <w:r>
        <w:rPr>
          <w:rFonts w:asciiTheme="minorHAnsi" w:hAnsiTheme="minorHAnsi" w:cstheme="minorHAnsi"/>
          <w:b/>
          <w:bCs/>
        </w:rPr>
        <w:tab/>
        <w:t xml:space="preserve">Election of </w:t>
      </w:r>
      <w:r w:rsidR="006F6E44" w:rsidRPr="00EF7D2A">
        <w:rPr>
          <w:rFonts w:asciiTheme="minorHAnsi" w:hAnsiTheme="minorHAnsi" w:cstheme="minorHAnsi"/>
          <w:b/>
          <w:bCs/>
        </w:rPr>
        <w:t>Office</w:t>
      </w:r>
      <w:r w:rsidRPr="00EF7D2A">
        <w:rPr>
          <w:rFonts w:asciiTheme="minorHAnsi" w:hAnsiTheme="minorHAnsi" w:cstheme="minorHAnsi"/>
          <w:b/>
          <w:bCs/>
        </w:rPr>
        <w:t>r</w:t>
      </w:r>
      <w:r w:rsidR="006F6E44" w:rsidRPr="00EF7D2A">
        <w:rPr>
          <w:rFonts w:asciiTheme="minorHAnsi" w:hAnsiTheme="minorHAnsi" w:cstheme="minorHAnsi"/>
          <w:b/>
          <w:bCs/>
        </w:rPr>
        <w:t>s</w:t>
      </w:r>
    </w:p>
    <w:p w14:paraId="756597F3" w14:textId="558330E0" w:rsidR="00F81581" w:rsidRDefault="00F81581" w:rsidP="00F81581">
      <w:pPr>
        <w:pStyle w:val="ListParagraph"/>
        <w:ind w:left="0" w:firstLine="720"/>
        <w:jc w:val="both"/>
        <w:rPr>
          <w:rFonts w:asciiTheme="minorHAnsi" w:hAnsiTheme="minorHAnsi" w:cstheme="minorHAnsi"/>
        </w:rPr>
      </w:pPr>
      <w:r>
        <w:rPr>
          <w:rFonts w:asciiTheme="minorHAnsi" w:hAnsiTheme="minorHAnsi" w:cstheme="minorHAnsi"/>
        </w:rPr>
        <w:t>Fionnuala Stott would continue as Chair.</w:t>
      </w:r>
    </w:p>
    <w:p w14:paraId="6630E9DA" w14:textId="60A40F26" w:rsidR="00F81581" w:rsidRDefault="00F81581" w:rsidP="00F81581">
      <w:pPr>
        <w:pStyle w:val="ListParagraph"/>
        <w:ind w:left="0" w:firstLine="720"/>
        <w:jc w:val="both"/>
        <w:rPr>
          <w:rFonts w:asciiTheme="minorHAnsi" w:hAnsiTheme="minorHAnsi" w:cstheme="minorHAnsi"/>
        </w:rPr>
      </w:pPr>
      <w:r>
        <w:rPr>
          <w:rFonts w:asciiTheme="minorHAnsi" w:hAnsiTheme="minorHAnsi" w:cstheme="minorHAnsi"/>
        </w:rPr>
        <w:t>Amy Thompson would continue as Secretary.</w:t>
      </w:r>
    </w:p>
    <w:p w14:paraId="23FB4FAC" w14:textId="53CF0CDB" w:rsidR="00F81581" w:rsidRDefault="00F81581" w:rsidP="00F81581">
      <w:pPr>
        <w:pStyle w:val="ListParagraph"/>
        <w:ind w:left="0" w:firstLine="720"/>
        <w:jc w:val="both"/>
        <w:rPr>
          <w:rFonts w:asciiTheme="minorHAnsi" w:hAnsiTheme="minorHAnsi" w:cstheme="minorHAnsi"/>
        </w:rPr>
      </w:pPr>
      <w:r>
        <w:rPr>
          <w:rFonts w:asciiTheme="minorHAnsi" w:hAnsiTheme="minorHAnsi" w:cstheme="minorHAnsi"/>
        </w:rPr>
        <w:t>Phil Cooke would continue as Treasurer</w:t>
      </w:r>
      <w:r w:rsidR="00EF7D2A">
        <w:rPr>
          <w:rFonts w:asciiTheme="minorHAnsi" w:hAnsiTheme="minorHAnsi" w:cstheme="minorHAnsi"/>
        </w:rPr>
        <w:t xml:space="preserve"> whilst including Harinder Notay and Fionnuala Kidd for information</w:t>
      </w:r>
      <w:r>
        <w:rPr>
          <w:rFonts w:asciiTheme="minorHAnsi" w:hAnsiTheme="minorHAnsi" w:cstheme="minorHAnsi"/>
        </w:rPr>
        <w:t>.</w:t>
      </w:r>
    </w:p>
    <w:p w14:paraId="2C532984" w14:textId="4DECAAA6" w:rsidR="00F81581" w:rsidRDefault="00F81581" w:rsidP="00F81581">
      <w:pPr>
        <w:pStyle w:val="ListParagraph"/>
        <w:ind w:left="0" w:firstLine="720"/>
        <w:jc w:val="both"/>
        <w:rPr>
          <w:rFonts w:asciiTheme="minorHAnsi" w:hAnsiTheme="minorHAnsi" w:cstheme="minorHAnsi"/>
        </w:rPr>
      </w:pPr>
      <w:r>
        <w:rPr>
          <w:rFonts w:asciiTheme="minorHAnsi" w:hAnsiTheme="minorHAnsi" w:cstheme="minorHAnsi"/>
        </w:rPr>
        <w:t>Jill Umpleby would continue as</w:t>
      </w:r>
      <w:r w:rsidR="00EF7D2A">
        <w:rPr>
          <w:rFonts w:asciiTheme="minorHAnsi" w:hAnsiTheme="minorHAnsi" w:cstheme="minorHAnsi"/>
        </w:rPr>
        <w:t xml:space="preserve"> CET Officer.</w:t>
      </w:r>
    </w:p>
    <w:p w14:paraId="129D6490" w14:textId="77777777" w:rsidR="006F6E44" w:rsidRPr="00C4477A" w:rsidRDefault="006F6E44" w:rsidP="00DA0287">
      <w:pPr>
        <w:pStyle w:val="ListParagraph"/>
        <w:ind w:left="0"/>
        <w:jc w:val="both"/>
        <w:rPr>
          <w:rFonts w:asciiTheme="minorHAnsi" w:hAnsiTheme="minorHAnsi" w:cstheme="minorHAnsi"/>
        </w:rPr>
      </w:pPr>
    </w:p>
    <w:p w14:paraId="300E5A8D" w14:textId="49A0AB90" w:rsidR="00EF7D2A" w:rsidRDefault="00EF7D2A" w:rsidP="00DA0287">
      <w:pPr>
        <w:pStyle w:val="ListParagraph"/>
        <w:ind w:left="0"/>
        <w:jc w:val="both"/>
        <w:rPr>
          <w:rFonts w:asciiTheme="minorHAnsi" w:hAnsiTheme="minorHAnsi" w:cstheme="minorHAnsi"/>
          <w:b/>
        </w:rPr>
      </w:pPr>
      <w:r>
        <w:rPr>
          <w:rFonts w:asciiTheme="minorHAnsi" w:hAnsiTheme="minorHAnsi" w:cstheme="minorHAnsi"/>
          <w:b/>
        </w:rPr>
        <w:t>6</w:t>
      </w:r>
      <w:r w:rsidR="006F6E44">
        <w:rPr>
          <w:rFonts w:asciiTheme="minorHAnsi" w:hAnsiTheme="minorHAnsi" w:cstheme="minorHAnsi"/>
          <w:b/>
        </w:rPr>
        <w:t>.</w:t>
      </w:r>
      <w:r w:rsidR="006F6E44">
        <w:rPr>
          <w:rFonts w:asciiTheme="minorHAnsi" w:hAnsiTheme="minorHAnsi" w:cstheme="minorHAnsi"/>
          <w:b/>
        </w:rPr>
        <w:tab/>
      </w:r>
      <w:r>
        <w:rPr>
          <w:rFonts w:asciiTheme="minorHAnsi" w:hAnsiTheme="minorHAnsi" w:cstheme="minorHAnsi"/>
          <w:b/>
        </w:rPr>
        <w:t>PES</w:t>
      </w:r>
    </w:p>
    <w:p w14:paraId="7B09D45C" w14:textId="7D06F420" w:rsidR="00EF7D2A" w:rsidRDefault="00EF7D2A" w:rsidP="00EF7D2A">
      <w:pPr>
        <w:pStyle w:val="ListParagraph"/>
        <w:jc w:val="both"/>
        <w:rPr>
          <w:rFonts w:asciiTheme="minorHAnsi" w:hAnsiTheme="minorHAnsi" w:cstheme="minorHAnsi"/>
          <w:bCs/>
        </w:rPr>
      </w:pPr>
      <w:r>
        <w:rPr>
          <w:rFonts w:asciiTheme="minorHAnsi" w:hAnsiTheme="minorHAnsi" w:cstheme="minorHAnsi"/>
          <w:bCs/>
        </w:rPr>
        <w:t xml:space="preserve">Payments had been a problem for practitioners expecting payment.  PES had secured extra resource to address the back log and clear payments.  </w:t>
      </w:r>
      <w:r w:rsidR="00BC46BC">
        <w:rPr>
          <w:rFonts w:asciiTheme="minorHAnsi" w:hAnsiTheme="minorHAnsi" w:cstheme="minorHAnsi"/>
          <w:bCs/>
        </w:rPr>
        <w:t>It was noted that communications regarding payments to practitioners should be clear and regular.</w:t>
      </w:r>
    </w:p>
    <w:p w14:paraId="6D24B7C3" w14:textId="77777777" w:rsidR="00EF7D2A" w:rsidRPr="00EF7D2A" w:rsidRDefault="00EF7D2A" w:rsidP="00EF7D2A">
      <w:pPr>
        <w:pStyle w:val="ListParagraph"/>
        <w:jc w:val="both"/>
        <w:rPr>
          <w:rFonts w:asciiTheme="minorHAnsi" w:hAnsiTheme="minorHAnsi" w:cstheme="minorHAnsi"/>
          <w:bCs/>
        </w:rPr>
      </w:pPr>
    </w:p>
    <w:p w14:paraId="588EB267" w14:textId="14F3A84C" w:rsidR="004A215D" w:rsidRDefault="00EF7D2A" w:rsidP="00DA0287">
      <w:pPr>
        <w:pStyle w:val="ListParagraph"/>
        <w:ind w:left="0"/>
        <w:jc w:val="both"/>
        <w:rPr>
          <w:rFonts w:asciiTheme="minorHAnsi" w:hAnsiTheme="minorHAnsi" w:cstheme="minorHAnsi"/>
          <w:b/>
        </w:rPr>
      </w:pPr>
      <w:r>
        <w:rPr>
          <w:rFonts w:asciiTheme="minorHAnsi" w:hAnsiTheme="minorHAnsi" w:cstheme="minorHAnsi"/>
          <w:b/>
        </w:rPr>
        <w:t>7.</w:t>
      </w:r>
      <w:r>
        <w:rPr>
          <w:rFonts w:asciiTheme="minorHAnsi" w:hAnsiTheme="minorHAnsi" w:cstheme="minorHAnsi"/>
          <w:b/>
        </w:rPr>
        <w:tab/>
      </w:r>
      <w:r w:rsidR="004A215D">
        <w:rPr>
          <w:rFonts w:asciiTheme="minorHAnsi" w:hAnsiTheme="minorHAnsi" w:cstheme="minorHAnsi"/>
          <w:b/>
        </w:rPr>
        <w:t xml:space="preserve">Minutes of the last Meeting held on </w:t>
      </w:r>
      <w:r w:rsidR="00770D95">
        <w:rPr>
          <w:rFonts w:asciiTheme="minorHAnsi" w:hAnsiTheme="minorHAnsi" w:cstheme="minorHAnsi"/>
          <w:b/>
        </w:rPr>
        <w:t>1</w:t>
      </w:r>
      <w:r>
        <w:rPr>
          <w:rFonts w:asciiTheme="minorHAnsi" w:hAnsiTheme="minorHAnsi" w:cstheme="minorHAnsi"/>
          <w:b/>
        </w:rPr>
        <w:t>2</w:t>
      </w:r>
      <w:proofErr w:type="gramStart"/>
      <w:r w:rsidR="008A49D5" w:rsidRPr="008A49D5">
        <w:rPr>
          <w:rFonts w:asciiTheme="minorHAnsi" w:hAnsiTheme="minorHAnsi" w:cstheme="minorHAnsi"/>
          <w:b/>
          <w:vertAlign w:val="superscript"/>
        </w:rPr>
        <w:t>th</w:t>
      </w:r>
      <w:r w:rsidR="008A49D5">
        <w:rPr>
          <w:rFonts w:asciiTheme="minorHAnsi" w:hAnsiTheme="minorHAnsi" w:cstheme="minorHAnsi"/>
          <w:b/>
        </w:rPr>
        <w:t xml:space="preserve"> </w:t>
      </w:r>
      <w:r w:rsidR="0028185F">
        <w:rPr>
          <w:rFonts w:asciiTheme="minorHAnsi" w:hAnsiTheme="minorHAnsi" w:cstheme="minorHAnsi"/>
          <w:b/>
        </w:rPr>
        <w:t xml:space="preserve"> </w:t>
      </w:r>
      <w:r>
        <w:rPr>
          <w:rFonts w:asciiTheme="minorHAnsi" w:hAnsiTheme="minorHAnsi" w:cstheme="minorHAnsi"/>
          <w:b/>
        </w:rPr>
        <w:t>January</w:t>
      </w:r>
      <w:proofErr w:type="gramEnd"/>
      <w:r w:rsidR="0028185F">
        <w:rPr>
          <w:rFonts w:asciiTheme="minorHAnsi" w:hAnsiTheme="minorHAnsi" w:cstheme="minorHAnsi"/>
          <w:b/>
        </w:rPr>
        <w:t xml:space="preserve"> 202</w:t>
      </w:r>
      <w:r>
        <w:rPr>
          <w:rFonts w:asciiTheme="minorHAnsi" w:hAnsiTheme="minorHAnsi" w:cstheme="minorHAnsi"/>
          <w:b/>
        </w:rPr>
        <w:t>1</w:t>
      </w:r>
    </w:p>
    <w:p w14:paraId="628C3364" w14:textId="379C5D9E" w:rsidR="008A49D5" w:rsidRDefault="008A49D5" w:rsidP="00DA0287">
      <w:pPr>
        <w:pStyle w:val="ListParagraph"/>
        <w:ind w:left="0"/>
        <w:jc w:val="both"/>
        <w:rPr>
          <w:rFonts w:asciiTheme="minorHAnsi" w:hAnsiTheme="minorHAnsi" w:cstheme="minorHAnsi"/>
          <w:b/>
        </w:rPr>
      </w:pPr>
    </w:p>
    <w:p w14:paraId="04C04B85" w14:textId="1C39A999" w:rsidR="008A49D5" w:rsidRPr="008A49D5" w:rsidRDefault="008A49D5" w:rsidP="00DA0287">
      <w:pPr>
        <w:pStyle w:val="ListParagraph"/>
        <w:ind w:left="0"/>
        <w:jc w:val="both"/>
        <w:rPr>
          <w:rFonts w:asciiTheme="minorHAnsi" w:hAnsiTheme="minorHAnsi" w:cstheme="minorHAnsi"/>
          <w:bCs/>
        </w:rPr>
      </w:pPr>
      <w:r w:rsidRPr="008A49D5">
        <w:rPr>
          <w:rFonts w:asciiTheme="minorHAnsi" w:hAnsiTheme="minorHAnsi" w:cstheme="minorHAnsi"/>
          <w:bCs/>
        </w:rPr>
        <w:tab/>
        <w:t>It was noted the action to update the LOC Needs Analysis had not been completed.</w:t>
      </w:r>
    </w:p>
    <w:p w14:paraId="6B2C199D" w14:textId="77777777" w:rsidR="008A49D5" w:rsidRDefault="008A49D5" w:rsidP="00DA0287">
      <w:pPr>
        <w:pStyle w:val="ListParagraph"/>
        <w:ind w:left="0"/>
        <w:jc w:val="both"/>
        <w:rPr>
          <w:rFonts w:asciiTheme="minorHAnsi" w:hAnsiTheme="minorHAnsi" w:cstheme="minorHAnsi"/>
          <w:b/>
        </w:rPr>
      </w:pPr>
    </w:p>
    <w:p w14:paraId="34CC783F" w14:textId="56BDC02F" w:rsidR="00F14112" w:rsidRDefault="007C56EB" w:rsidP="00DA0287">
      <w:pPr>
        <w:pStyle w:val="ListParagraph"/>
        <w:ind w:left="0"/>
        <w:jc w:val="both"/>
        <w:rPr>
          <w:rFonts w:asciiTheme="minorHAnsi" w:hAnsiTheme="minorHAnsi" w:cstheme="minorHAnsi"/>
          <w:b/>
        </w:rPr>
      </w:pPr>
      <w:r>
        <w:rPr>
          <w:rFonts w:asciiTheme="minorHAnsi" w:hAnsiTheme="minorHAnsi" w:cstheme="minorHAnsi"/>
          <w:b/>
        </w:rPr>
        <w:tab/>
      </w:r>
      <w:r w:rsidR="00F14112" w:rsidRPr="00F14112">
        <w:rPr>
          <w:rFonts w:asciiTheme="minorHAnsi" w:hAnsiTheme="minorHAnsi" w:cstheme="minorHAnsi"/>
          <w:b/>
        </w:rPr>
        <w:t xml:space="preserve">Resolved: That the minutes of the </w:t>
      </w:r>
      <w:proofErr w:type="gramStart"/>
      <w:r w:rsidR="00EF7D2A">
        <w:rPr>
          <w:rFonts w:asciiTheme="minorHAnsi" w:hAnsiTheme="minorHAnsi" w:cstheme="minorHAnsi"/>
          <w:b/>
        </w:rPr>
        <w:t>12</w:t>
      </w:r>
      <w:r w:rsidR="001F48CC" w:rsidRPr="001F48CC">
        <w:rPr>
          <w:rFonts w:asciiTheme="minorHAnsi" w:hAnsiTheme="minorHAnsi" w:cstheme="minorHAnsi"/>
          <w:b/>
          <w:vertAlign w:val="superscript"/>
        </w:rPr>
        <w:t>th</w:t>
      </w:r>
      <w:proofErr w:type="gramEnd"/>
      <w:r w:rsidR="001F48CC">
        <w:rPr>
          <w:rFonts w:asciiTheme="minorHAnsi" w:hAnsiTheme="minorHAnsi" w:cstheme="minorHAnsi"/>
          <w:b/>
        </w:rPr>
        <w:t xml:space="preserve"> </w:t>
      </w:r>
      <w:r w:rsidR="00EF7D2A">
        <w:rPr>
          <w:rFonts w:asciiTheme="minorHAnsi" w:hAnsiTheme="minorHAnsi" w:cstheme="minorHAnsi"/>
          <w:b/>
        </w:rPr>
        <w:t>January</w:t>
      </w:r>
      <w:r w:rsidR="00F14112" w:rsidRPr="00F14112">
        <w:rPr>
          <w:rFonts w:asciiTheme="minorHAnsi" w:hAnsiTheme="minorHAnsi" w:cstheme="minorHAnsi"/>
          <w:b/>
        </w:rPr>
        <w:t xml:space="preserve"> 20</w:t>
      </w:r>
      <w:r w:rsidR="0028185F">
        <w:rPr>
          <w:rFonts w:asciiTheme="minorHAnsi" w:hAnsiTheme="minorHAnsi" w:cstheme="minorHAnsi"/>
          <w:b/>
        </w:rPr>
        <w:t>2</w:t>
      </w:r>
      <w:r w:rsidR="00EF7D2A">
        <w:rPr>
          <w:rFonts w:asciiTheme="minorHAnsi" w:hAnsiTheme="minorHAnsi" w:cstheme="minorHAnsi"/>
          <w:b/>
        </w:rPr>
        <w:t>1</w:t>
      </w:r>
      <w:r w:rsidR="00F14112" w:rsidRPr="00F14112">
        <w:rPr>
          <w:rFonts w:asciiTheme="minorHAnsi" w:hAnsiTheme="minorHAnsi" w:cstheme="minorHAnsi"/>
          <w:b/>
        </w:rPr>
        <w:t xml:space="preserve"> be confirmed as a correct record.</w:t>
      </w:r>
    </w:p>
    <w:p w14:paraId="1AABDF83" w14:textId="77777777" w:rsidR="00CE48A3" w:rsidRDefault="00CE48A3" w:rsidP="00DA0287">
      <w:pPr>
        <w:pStyle w:val="ListParagraph"/>
        <w:ind w:left="0"/>
        <w:jc w:val="both"/>
        <w:rPr>
          <w:rFonts w:asciiTheme="minorHAnsi" w:hAnsiTheme="minorHAnsi" w:cstheme="minorHAnsi"/>
          <w:b/>
        </w:rPr>
      </w:pPr>
    </w:p>
    <w:p w14:paraId="3BBEF7D4" w14:textId="23D4603B" w:rsidR="004B5228" w:rsidRDefault="00AE0B81" w:rsidP="0028185F">
      <w:pPr>
        <w:pStyle w:val="ListParagraph"/>
        <w:ind w:left="0"/>
        <w:jc w:val="both"/>
        <w:rPr>
          <w:rFonts w:asciiTheme="minorHAnsi" w:hAnsiTheme="minorHAnsi" w:cstheme="minorHAnsi"/>
          <w:b/>
        </w:rPr>
      </w:pPr>
      <w:r>
        <w:rPr>
          <w:rFonts w:asciiTheme="minorHAnsi" w:hAnsiTheme="minorHAnsi" w:cstheme="minorHAnsi"/>
          <w:b/>
        </w:rPr>
        <w:t>8</w:t>
      </w:r>
      <w:r w:rsidR="00F14112">
        <w:rPr>
          <w:rFonts w:asciiTheme="minorHAnsi" w:hAnsiTheme="minorHAnsi" w:cstheme="minorHAnsi"/>
          <w:b/>
        </w:rPr>
        <w:t>.</w:t>
      </w:r>
      <w:r w:rsidR="00F14112">
        <w:rPr>
          <w:rFonts w:asciiTheme="minorHAnsi" w:hAnsiTheme="minorHAnsi" w:cstheme="minorHAnsi"/>
          <w:b/>
        </w:rPr>
        <w:tab/>
      </w:r>
      <w:r w:rsidR="004B5228">
        <w:rPr>
          <w:rFonts w:asciiTheme="minorHAnsi" w:hAnsiTheme="minorHAnsi" w:cstheme="minorHAnsi"/>
          <w:b/>
        </w:rPr>
        <w:t>CET Update</w:t>
      </w:r>
    </w:p>
    <w:p w14:paraId="224D713A" w14:textId="329C9ECC" w:rsidR="002C6EFE" w:rsidRDefault="002C6EFE" w:rsidP="00032B97">
      <w:pPr>
        <w:pStyle w:val="ListParagraph"/>
        <w:jc w:val="both"/>
        <w:rPr>
          <w:rFonts w:asciiTheme="minorHAnsi" w:hAnsiTheme="minorHAnsi" w:cstheme="minorHAnsi"/>
        </w:rPr>
      </w:pPr>
      <w:r>
        <w:rPr>
          <w:rFonts w:asciiTheme="minorHAnsi" w:hAnsiTheme="minorHAnsi" w:cstheme="minorHAnsi"/>
        </w:rPr>
        <w:t xml:space="preserve">The </w:t>
      </w:r>
      <w:proofErr w:type="spellStart"/>
      <w:r>
        <w:rPr>
          <w:rFonts w:asciiTheme="minorHAnsi" w:hAnsiTheme="minorHAnsi" w:cstheme="minorHAnsi"/>
        </w:rPr>
        <w:t>Seeability</w:t>
      </w:r>
      <w:proofErr w:type="spellEnd"/>
      <w:r>
        <w:rPr>
          <w:rFonts w:asciiTheme="minorHAnsi" w:hAnsiTheme="minorHAnsi" w:cstheme="minorHAnsi"/>
        </w:rPr>
        <w:t xml:space="preserve"> Event had been confirmed.  This would be delivered in three parts; working in special schools; and, adapting your practice to accommodate patients with learning difficulties; and finally, CBI.</w:t>
      </w:r>
      <w:r w:rsidR="00457042">
        <w:rPr>
          <w:rFonts w:asciiTheme="minorHAnsi" w:hAnsiTheme="minorHAnsi" w:cstheme="minorHAnsi"/>
        </w:rPr>
        <w:t xml:space="preserve">  The event would be held </w:t>
      </w:r>
      <w:proofErr w:type="gramStart"/>
      <w:r w:rsidR="00457042">
        <w:rPr>
          <w:rFonts w:asciiTheme="minorHAnsi" w:hAnsiTheme="minorHAnsi" w:cstheme="minorHAnsi"/>
        </w:rPr>
        <w:t>on line</w:t>
      </w:r>
      <w:proofErr w:type="gramEnd"/>
      <w:r w:rsidR="00457042">
        <w:rPr>
          <w:rFonts w:asciiTheme="minorHAnsi" w:hAnsiTheme="minorHAnsi" w:cstheme="minorHAnsi"/>
        </w:rPr>
        <w:t xml:space="preserve"> on Wednesday 28</w:t>
      </w:r>
      <w:r w:rsidR="00457042" w:rsidRPr="00457042">
        <w:rPr>
          <w:rFonts w:asciiTheme="minorHAnsi" w:hAnsiTheme="minorHAnsi" w:cstheme="minorHAnsi"/>
          <w:vertAlign w:val="superscript"/>
        </w:rPr>
        <w:t>th</w:t>
      </w:r>
      <w:r w:rsidR="00457042">
        <w:rPr>
          <w:rFonts w:asciiTheme="minorHAnsi" w:hAnsiTheme="minorHAnsi" w:cstheme="minorHAnsi"/>
        </w:rPr>
        <w:t xml:space="preserve"> July 2021 and be open to DO/OO.</w:t>
      </w:r>
    </w:p>
    <w:p w14:paraId="26490769" w14:textId="25755BBF" w:rsidR="003D27E2" w:rsidRDefault="003D27E2" w:rsidP="00032B97">
      <w:pPr>
        <w:pStyle w:val="ListParagraph"/>
        <w:jc w:val="both"/>
        <w:rPr>
          <w:rFonts w:asciiTheme="minorHAnsi" w:hAnsiTheme="minorHAnsi" w:cstheme="minorHAnsi"/>
        </w:rPr>
      </w:pPr>
      <w:r>
        <w:rPr>
          <w:rFonts w:asciiTheme="minorHAnsi" w:hAnsiTheme="minorHAnsi" w:cstheme="minorHAnsi"/>
        </w:rPr>
        <w:t xml:space="preserve">  </w:t>
      </w:r>
    </w:p>
    <w:p w14:paraId="3D8971E1" w14:textId="1F012EB2" w:rsidR="00AE0B81" w:rsidRDefault="00AE0B81" w:rsidP="00757D82">
      <w:pPr>
        <w:pStyle w:val="ListParagraph"/>
        <w:ind w:left="0"/>
        <w:jc w:val="both"/>
        <w:rPr>
          <w:rFonts w:asciiTheme="minorHAnsi" w:hAnsiTheme="minorHAnsi" w:cstheme="minorHAnsi"/>
          <w:b/>
        </w:rPr>
      </w:pPr>
      <w:r>
        <w:rPr>
          <w:rFonts w:asciiTheme="minorHAnsi" w:hAnsiTheme="minorHAnsi" w:cstheme="minorHAnsi"/>
          <w:b/>
        </w:rPr>
        <w:t>9.</w:t>
      </w:r>
      <w:r>
        <w:rPr>
          <w:rFonts w:asciiTheme="minorHAnsi" w:hAnsiTheme="minorHAnsi" w:cstheme="minorHAnsi"/>
          <w:b/>
        </w:rPr>
        <w:tab/>
        <w:t>Glaucoma</w:t>
      </w:r>
    </w:p>
    <w:p w14:paraId="0B691E76" w14:textId="76E6A886" w:rsidR="00AE0B81" w:rsidRDefault="00F83148" w:rsidP="00757D82">
      <w:pPr>
        <w:pStyle w:val="ListParagraph"/>
        <w:ind w:left="0"/>
        <w:jc w:val="both"/>
        <w:rPr>
          <w:rFonts w:asciiTheme="minorHAnsi" w:hAnsiTheme="minorHAnsi" w:cstheme="minorHAnsi"/>
          <w:bCs/>
        </w:rPr>
      </w:pPr>
      <w:r>
        <w:rPr>
          <w:rFonts w:asciiTheme="minorHAnsi" w:hAnsiTheme="minorHAnsi" w:cstheme="minorHAnsi"/>
          <w:b/>
        </w:rPr>
        <w:tab/>
      </w:r>
      <w:r w:rsidR="002C6EFE" w:rsidRPr="002C6EFE">
        <w:rPr>
          <w:rFonts w:asciiTheme="minorHAnsi" w:hAnsiTheme="minorHAnsi" w:cstheme="minorHAnsi"/>
          <w:bCs/>
        </w:rPr>
        <w:t>Lyndon Taylor reported a lead assessor would be required before the Glaucoma OSCE could be arranged.</w:t>
      </w:r>
    </w:p>
    <w:p w14:paraId="09DC1611" w14:textId="633F32FA" w:rsidR="002C6EFE" w:rsidRDefault="002C6EFE" w:rsidP="00757D82">
      <w:pPr>
        <w:pStyle w:val="ListParagraph"/>
        <w:ind w:left="0"/>
        <w:jc w:val="both"/>
        <w:rPr>
          <w:rFonts w:asciiTheme="minorHAnsi" w:hAnsiTheme="minorHAnsi" w:cstheme="minorHAnsi"/>
          <w:bCs/>
        </w:rPr>
      </w:pPr>
      <w:r>
        <w:rPr>
          <w:rFonts w:asciiTheme="minorHAnsi" w:hAnsiTheme="minorHAnsi" w:cstheme="minorHAnsi"/>
          <w:bCs/>
        </w:rPr>
        <w:tab/>
      </w:r>
    </w:p>
    <w:p w14:paraId="0A939A22" w14:textId="61DE0270" w:rsidR="002C6EFE" w:rsidRPr="002C6EFE" w:rsidRDefault="002C6EFE" w:rsidP="00757D82">
      <w:pPr>
        <w:pStyle w:val="ListParagraph"/>
        <w:ind w:left="0"/>
        <w:jc w:val="both"/>
        <w:rPr>
          <w:rFonts w:asciiTheme="minorHAnsi" w:hAnsiTheme="minorHAnsi" w:cstheme="minorHAnsi"/>
          <w:b/>
        </w:rPr>
      </w:pPr>
      <w:r w:rsidRPr="002C6EFE">
        <w:rPr>
          <w:rFonts w:asciiTheme="minorHAnsi" w:hAnsiTheme="minorHAnsi" w:cstheme="minorHAnsi"/>
          <w:b/>
        </w:rPr>
        <w:lastRenderedPageBreak/>
        <w:tab/>
        <w:t>Action:  Hari Notay would contact the lead assessor</w:t>
      </w:r>
      <w:r>
        <w:rPr>
          <w:rFonts w:asciiTheme="minorHAnsi" w:hAnsiTheme="minorHAnsi" w:cstheme="minorHAnsi"/>
          <w:b/>
        </w:rPr>
        <w:t xml:space="preserve"> to check availability</w:t>
      </w:r>
      <w:r w:rsidRPr="002C6EFE">
        <w:rPr>
          <w:rFonts w:asciiTheme="minorHAnsi" w:hAnsiTheme="minorHAnsi" w:cstheme="minorHAnsi"/>
          <w:b/>
        </w:rPr>
        <w:t>.</w:t>
      </w:r>
    </w:p>
    <w:p w14:paraId="52091978" w14:textId="0FF42605" w:rsidR="002C6EFE" w:rsidRPr="002C6EFE" w:rsidRDefault="002C6EFE" w:rsidP="00757D82">
      <w:pPr>
        <w:pStyle w:val="ListParagraph"/>
        <w:ind w:left="0"/>
        <w:jc w:val="both"/>
        <w:rPr>
          <w:rFonts w:asciiTheme="minorHAnsi" w:hAnsiTheme="minorHAnsi" w:cstheme="minorHAnsi"/>
          <w:b/>
        </w:rPr>
      </w:pPr>
      <w:r w:rsidRPr="002C6EFE">
        <w:rPr>
          <w:rFonts w:asciiTheme="minorHAnsi" w:hAnsiTheme="minorHAnsi" w:cstheme="minorHAnsi"/>
          <w:b/>
        </w:rPr>
        <w:tab/>
        <w:t>Action: Amy would include Glaucoma OSCE in the next newsletter to gauge possible uptake.</w:t>
      </w:r>
    </w:p>
    <w:p w14:paraId="24634E7B" w14:textId="77777777" w:rsidR="002C6EFE" w:rsidRPr="002C6EFE" w:rsidRDefault="002C6EFE" w:rsidP="00757D82">
      <w:pPr>
        <w:pStyle w:val="ListParagraph"/>
        <w:ind w:left="0"/>
        <w:jc w:val="both"/>
        <w:rPr>
          <w:rFonts w:asciiTheme="minorHAnsi" w:hAnsiTheme="minorHAnsi" w:cstheme="minorHAnsi"/>
          <w:bCs/>
        </w:rPr>
      </w:pPr>
    </w:p>
    <w:p w14:paraId="6A136D00" w14:textId="467359D7" w:rsidR="00AE0B81" w:rsidRDefault="00AE0B81" w:rsidP="00757D82">
      <w:pPr>
        <w:pStyle w:val="ListParagraph"/>
        <w:ind w:left="0"/>
        <w:jc w:val="both"/>
        <w:rPr>
          <w:rFonts w:asciiTheme="minorHAnsi" w:hAnsiTheme="minorHAnsi" w:cstheme="minorHAnsi"/>
          <w:b/>
        </w:rPr>
      </w:pPr>
      <w:r>
        <w:rPr>
          <w:rFonts w:asciiTheme="minorHAnsi" w:hAnsiTheme="minorHAnsi" w:cstheme="minorHAnsi"/>
          <w:b/>
        </w:rPr>
        <w:t>10.</w:t>
      </w:r>
      <w:r>
        <w:rPr>
          <w:rFonts w:asciiTheme="minorHAnsi" w:hAnsiTheme="minorHAnsi" w:cstheme="minorHAnsi"/>
          <w:b/>
        </w:rPr>
        <w:tab/>
        <w:t>a) White Paper</w:t>
      </w:r>
    </w:p>
    <w:p w14:paraId="524A6585" w14:textId="7F895B26" w:rsidR="00AE0B81" w:rsidRPr="0056717F" w:rsidRDefault="008A49D5" w:rsidP="0056717F">
      <w:pPr>
        <w:pStyle w:val="ListParagraph"/>
        <w:jc w:val="both"/>
        <w:rPr>
          <w:rFonts w:asciiTheme="minorHAnsi" w:hAnsiTheme="minorHAnsi" w:cstheme="minorHAnsi"/>
          <w:bCs/>
        </w:rPr>
      </w:pPr>
      <w:r w:rsidRPr="0056717F">
        <w:rPr>
          <w:rFonts w:asciiTheme="minorHAnsi" w:hAnsiTheme="minorHAnsi" w:cstheme="minorHAnsi"/>
          <w:bCs/>
        </w:rPr>
        <w:t>The latest White Paper</w:t>
      </w:r>
      <w:r w:rsidR="0056717F">
        <w:rPr>
          <w:rFonts w:asciiTheme="minorHAnsi" w:hAnsiTheme="minorHAnsi" w:cstheme="minorHAnsi"/>
          <w:bCs/>
        </w:rPr>
        <w:t xml:space="preserve"> was the Government Strategic Plan over 5-10 years.  The strategic plan outlined changes regionally such as CCG’s being superseded by ICS – Integrated Care System.  </w:t>
      </w:r>
    </w:p>
    <w:p w14:paraId="4C9131D1" w14:textId="77777777" w:rsidR="00B1084D" w:rsidRDefault="00AE0B81" w:rsidP="00757D82">
      <w:pPr>
        <w:pStyle w:val="ListParagraph"/>
        <w:ind w:left="0"/>
        <w:jc w:val="both"/>
        <w:rPr>
          <w:rFonts w:asciiTheme="minorHAnsi" w:hAnsiTheme="minorHAnsi" w:cstheme="minorHAnsi"/>
          <w:b/>
        </w:rPr>
      </w:pPr>
      <w:r>
        <w:rPr>
          <w:rFonts w:asciiTheme="minorHAnsi" w:hAnsiTheme="minorHAnsi" w:cstheme="minorHAnsi"/>
          <w:b/>
        </w:rPr>
        <w:tab/>
      </w:r>
    </w:p>
    <w:p w14:paraId="08FE89D6" w14:textId="2CEAF3A1" w:rsidR="00AE0B81" w:rsidRDefault="00AE0B81" w:rsidP="00B1084D">
      <w:pPr>
        <w:pStyle w:val="ListParagraph"/>
        <w:ind w:left="0" w:firstLine="720"/>
        <w:jc w:val="both"/>
        <w:rPr>
          <w:rFonts w:asciiTheme="minorHAnsi" w:hAnsiTheme="minorHAnsi" w:cstheme="minorHAnsi"/>
          <w:b/>
        </w:rPr>
      </w:pPr>
      <w:r>
        <w:rPr>
          <w:rFonts w:asciiTheme="minorHAnsi" w:hAnsiTheme="minorHAnsi" w:cstheme="minorHAnsi"/>
          <w:b/>
        </w:rPr>
        <w:t>b) The Cheshire Hub</w:t>
      </w:r>
    </w:p>
    <w:p w14:paraId="39942EF6" w14:textId="45CA0664" w:rsidR="00AE0B81" w:rsidRDefault="00272EA4" w:rsidP="00272EA4">
      <w:pPr>
        <w:pStyle w:val="ListParagraph"/>
        <w:jc w:val="both"/>
        <w:rPr>
          <w:rFonts w:asciiTheme="minorHAnsi" w:hAnsiTheme="minorHAnsi" w:cstheme="minorHAnsi"/>
          <w:bCs/>
        </w:rPr>
      </w:pPr>
      <w:r w:rsidRPr="00272EA4">
        <w:rPr>
          <w:rFonts w:asciiTheme="minorHAnsi" w:hAnsiTheme="minorHAnsi" w:cstheme="minorHAnsi"/>
          <w:bCs/>
        </w:rPr>
        <w:t xml:space="preserve">It was agreed that </w:t>
      </w:r>
      <w:r>
        <w:rPr>
          <w:rFonts w:asciiTheme="minorHAnsi" w:hAnsiTheme="minorHAnsi" w:cstheme="minorHAnsi"/>
          <w:bCs/>
        </w:rPr>
        <w:t>the LOC</w:t>
      </w:r>
      <w:r w:rsidRPr="00272EA4">
        <w:rPr>
          <w:rFonts w:asciiTheme="minorHAnsi" w:hAnsiTheme="minorHAnsi" w:cstheme="minorHAnsi"/>
          <w:bCs/>
        </w:rPr>
        <w:t xml:space="preserve"> should resist becoming part of the hub as this would be at the detriment to contractors and practitioners.</w:t>
      </w:r>
    </w:p>
    <w:p w14:paraId="68951295" w14:textId="7CD28659" w:rsidR="00272EA4" w:rsidRPr="00272EA4" w:rsidRDefault="00272EA4" w:rsidP="00272EA4">
      <w:pPr>
        <w:pStyle w:val="ListParagraph"/>
        <w:jc w:val="both"/>
        <w:rPr>
          <w:rFonts w:asciiTheme="minorHAnsi" w:hAnsiTheme="minorHAnsi" w:cstheme="minorHAnsi"/>
          <w:bCs/>
        </w:rPr>
      </w:pPr>
      <w:r>
        <w:rPr>
          <w:rFonts w:asciiTheme="minorHAnsi" w:hAnsiTheme="minorHAnsi" w:cstheme="minorHAnsi"/>
          <w:bCs/>
        </w:rPr>
        <w:t xml:space="preserve">It was agreed </w:t>
      </w:r>
      <w:r w:rsidR="00DB07D7">
        <w:rPr>
          <w:rFonts w:asciiTheme="minorHAnsi" w:hAnsiTheme="minorHAnsi" w:cstheme="minorHAnsi"/>
          <w:bCs/>
        </w:rPr>
        <w:t>it</w:t>
      </w:r>
      <w:r>
        <w:rPr>
          <w:rFonts w:asciiTheme="minorHAnsi" w:hAnsiTheme="minorHAnsi" w:cstheme="minorHAnsi"/>
          <w:bCs/>
        </w:rPr>
        <w:t xml:space="preserve"> would be beneficial to contact practices </w:t>
      </w:r>
      <w:r w:rsidR="00DB07D7">
        <w:rPr>
          <w:rFonts w:asciiTheme="minorHAnsi" w:hAnsiTheme="minorHAnsi" w:cstheme="minorHAnsi"/>
          <w:bCs/>
        </w:rPr>
        <w:t>and divide up the area between the LOC members to engage in future.</w:t>
      </w:r>
    </w:p>
    <w:p w14:paraId="7AAC99BB" w14:textId="77777777" w:rsidR="00272EA4" w:rsidRDefault="00AE0B81" w:rsidP="00757D82">
      <w:pPr>
        <w:pStyle w:val="ListParagraph"/>
        <w:ind w:left="0"/>
        <w:jc w:val="both"/>
        <w:rPr>
          <w:rFonts w:asciiTheme="minorHAnsi" w:hAnsiTheme="minorHAnsi" w:cstheme="minorHAnsi"/>
          <w:b/>
        </w:rPr>
      </w:pPr>
      <w:r>
        <w:rPr>
          <w:rFonts w:asciiTheme="minorHAnsi" w:hAnsiTheme="minorHAnsi" w:cstheme="minorHAnsi"/>
          <w:b/>
        </w:rPr>
        <w:tab/>
      </w:r>
    </w:p>
    <w:p w14:paraId="29D5A9A3" w14:textId="6BC4DF04" w:rsidR="00AE0B81" w:rsidRDefault="00AE0B81" w:rsidP="00272EA4">
      <w:pPr>
        <w:pStyle w:val="ListParagraph"/>
        <w:ind w:left="0" w:firstLine="720"/>
        <w:jc w:val="both"/>
        <w:rPr>
          <w:rFonts w:asciiTheme="minorHAnsi" w:hAnsiTheme="minorHAnsi" w:cstheme="minorHAnsi"/>
          <w:b/>
        </w:rPr>
      </w:pPr>
      <w:r>
        <w:rPr>
          <w:rFonts w:asciiTheme="minorHAnsi" w:hAnsiTheme="minorHAnsi" w:cstheme="minorHAnsi"/>
          <w:b/>
        </w:rPr>
        <w:t>c) Practitioner Letter</w:t>
      </w:r>
    </w:p>
    <w:p w14:paraId="45C111B2" w14:textId="77777777" w:rsidR="00BC46BC" w:rsidRDefault="00BC46BC" w:rsidP="00757D82">
      <w:pPr>
        <w:pStyle w:val="ListParagraph"/>
        <w:ind w:left="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 xml:space="preserve">It was noted that the request to advertise for Optometrists and Locum Optometrist/DO would help to alleviate the </w:t>
      </w:r>
      <w:r>
        <w:rPr>
          <w:rFonts w:asciiTheme="minorHAnsi" w:hAnsiTheme="minorHAnsi" w:cstheme="minorHAnsi"/>
          <w:bCs/>
        </w:rPr>
        <w:tab/>
        <w:t>difficulty of finding resource to meet demand when signing up to contracts with PES.</w:t>
      </w:r>
    </w:p>
    <w:p w14:paraId="3C496871" w14:textId="65AEA5D5" w:rsidR="00263E08" w:rsidRDefault="00BC46BC" w:rsidP="00263E08">
      <w:pPr>
        <w:pStyle w:val="ListParagraph"/>
        <w:jc w:val="both"/>
        <w:rPr>
          <w:rFonts w:asciiTheme="minorHAnsi" w:hAnsiTheme="minorHAnsi" w:cstheme="minorHAnsi"/>
          <w:bCs/>
        </w:rPr>
      </w:pPr>
      <w:r>
        <w:rPr>
          <w:rFonts w:asciiTheme="minorHAnsi" w:hAnsiTheme="minorHAnsi" w:cstheme="minorHAnsi"/>
          <w:bCs/>
        </w:rPr>
        <w:t xml:space="preserve">The committee discussed the issue of advertising on behalf of Contractors with vacancies and Optoms looking </w:t>
      </w:r>
      <w:r w:rsidR="00263E08">
        <w:rPr>
          <w:rFonts w:asciiTheme="minorHAnsi" w:hAnsiTheme="minorHAnsi" w:cstheme="minorHAnsi"/>
          <w:bCs/>
        </w:rPr>
        <w:t>for work.</w:t>
      </w:r>
      <w:r w:rsidR="0054120E">
        <w:rPr>
          <w:rFonts w:asciiTheme="minorHAnsi" w:hAnsiTheme="minorHAnsi" w:cstheme="minorHAnsi"/>
          <w:bCs/>
        </w:rPr>
        <w:t xml:space="preserve"> </w:t>
      </w:r>
      <w:r w:rsidR="00263E08">
        <w:rPr>
          <w:rFonts w:asciiTheme="minorHAnsi" w:hAnsiTheme="minorHAnsi" w:cstheme="minorHAnsi"/>
          <w:bCs/>
        </w:rPr>
        <w:t>The work to transfer the mail list to Mailchimp may offer more flexibility to direct marketing to key groups within the membership, including those looking for work or those looking for staff.</w:t>
      </w:r>
    </w:p>
    <w:p w14:paraId="7E8E9E58" w14:textId="77777777" w:rsidR="00263E08" w:rsidRDefault="00263E08" w:rsidP="00263E08">
      <w:pPr>
        <w:pStyle w:val="ListParagraph"/>
        <w:jc w:val="both"/>
        <w:rPr>
          <w:rFonts w:asciiTheme="minorHAnsi" w:hAnsiTheme="minorHAnsi" w:cstheme="minorHAnsi"/>
          <w:bCs/>
        </w:rPr>
      </w:pPr>
    </w:p>
    <w:p w14:paraId="47CDBC42" w14:textId="215F8B83" w:rsidR="00AE0B81" w:rsidRPr="00263E08" w:rsidRDefault="00263E08" w:rsidP="00263E08">
      <w:pPr>
        <w:pStyle w:val="ListParagraph"/>
        <w:jc w:val="both"/>
        <w:rPr>
          <w:rFonts w:asciiTheme="minorHAnsi" w:hAnsiTheme="minorHAnsi" w:cstheme="minorHAnsi"/>
          <w:b/>
        </w:rPr>
      </w:pPr>
      <w:r w:rsidRPr="00263E08">
        <w:rPr>
          <w:rFonts w:asciiTheme="minorHAnsi" w:hAnsiTheme="minorHAnsi" w:cstheme="minorHAnsi"/>
          <w:b/>
        </w:rPr>
        <w:t>Action: Chris Houghton would check back with Laura from Leighton to see if this would benefit her work on career paths for the newly qualified.</w:t>
      </w:r>
      <w:r w:rsidR="00AE0B81" w:rsidRPr="00263E08">
        <w:rPr>
          <w:rFonts w:asciiTheme="minorHAnsi" w:hAnsiTheme="minorHAnsi" w:cstheme="minorHAnsi"/>
          <w:b/>
        </w:rPr>
        <w:tab/>
      </w:r>
    </w:p>
    <w:p w14:paraId="7C212E7D" w14:textId="4B992CA6" w:rsidR="00AE0B81" w:rsidRDefault="00AE0B81" w:rsidP="00757D82">
      <w:pPr>
        <w:pStyle w:val="ListParagraph"/>
        <w:ind w:left="0"/>
        <w:jc w:val="both"/>
        <w:rPr>
          <w:rFonts w:asciiTheme="minorHAnsi" w:hAnsiTheme="minorHAnsi" w:cstheme="minorHAnsi"/>
          <w:b/>
        </w:rPr>
      </w:pPr>
    </w:p>
    <w:p w14:paraId="4E52C833" w14:textId="3A29E06A" w:rsidR="0054120E" w:rsidRPr="0054120E" w:rsidRDefault="0054120E" w:rsidP="00757D82">
      <w:pPr>
        <w:pStyle w:val="ListParagraph"/>
        <w:ind w:left="0"/>
        <w:jc w:val="both"/>
        <w:rPr>
          <w:rFonts w:asciiTheme="minorHAnsi" w:hAnsiTheme="minorHAnsi" w:cstheme="minorHAnsi"/>
          <w:bCs/>
        </w:rPr>
      </w:pPr>
      <w:r>
        <w:rPr>
          <w:rFonts w:asciiTheme="minorHAnsi" w:hAnsiTheme="minorHAnsi" w:cstheme="minorHAnsi"/>
          <w:b/>
        </w:rPr>
        <w:tab/>
      </w:r>
      <w:r>
        <w:rPr>
          <w:rFonts w:asciiTheme="minorHAnsi" w:hAnsiTheme="minorHAnsi" w:cstheme="minorHAnsi"/>
          <w:bCs/>
        </w:rPr>
        <w:t>Fionnuala Kidd suggested we should work more extensively to connect with the performers on the LOC Mail list.</w:t>
      </w:r>
    </w:p>
    <w:p w14:paraId="54239093" w14:textId="0BAEDF7E" w:rsidR="0054120E" w:rsidRDefault="0054120E" w:rsidP="00757D82">
      <w:pPr>
        <w:pStyle w:val="ListParagraph"/>
        <w:ind w:left="0"/>
        <w:jc w:val="both"/>
        <w:rPr>
          <w:rFonts w:asciiTheme="minorHAnsi" w:hAnsiTheme="minorHAnsi" w:cstheme="minorHAnsi"/>
          <w:b/>
        </w:rPr>
      </w:pPr>
    </w:p>
    <w:p w14:paraId="4EC09759" w14:textId="643392E6" w:rsidR="00E745B9" w:rsidRDefault="00E745B9" w:rsidP="00E745B9">
      <w:pPr>
        <w:pStyle w:val="ListParagraph"/>
        <w:jc w:val="both"/>
        <w:rPr>
          <w:rFonts w:asciiTheme="minorHAnsi" w:hAnsiTheme="minorHAnsi" w:cstheme="minorHAnsi"/>
          <w:b/>
        </w:rPr>
      </w:pPr>
      <w:r>
        <w:rPr>
          <w:rFonts w:asciiTheme="minorHAnsi" w:hAnsiTheme="minorHAnsi" w:cstheme="minorHAnsi"/>
          <w:b/>
        </w:rPr>
        <w:t>Action: All Contractor members of the Cheshire LOC were requested to ensure their whole staff were registered on the mail list of the LOC.</w:t>
      </w:r>
    </w:p>
    <w:p w14:paraId="0705FAB8" w14:textId="2A2AFC26" w:rsidR="0080734F" w:rsidRDefault="0080734F" w:rsidP="00E745B9">
      <w:pPr>
        <w:pStyle w:val="ListParagraph"/>
        <w:jc w:val="both"/>
        <w:rPr>
          <w:rFonts w:asciiTheme="minorHAnsi" w:hAnsiTheme="minorHAnsi" w:cstheme="minorHAnsi"/>
          <w:b/>
        </w:rPr>
      </w:pPr>
    </w:p>
    <w:p w14:paraId="4E1817F1" w14:textId="598E4851" w:rsidR="0041610A" w:rsidRPr="0041610A" w:rsidRDefault="0041610A" w:rsidP="00E745B9">
      <w:pPr>
        <w:pStyle w:val="ListParagraph"/>
        <w:jc w:val="both"/>
        <w:rPr>
          <w:rFonts w:asciiTheme="minorHAnsi" w:hAnsiTheme="minorHAnsi" w:cstheme="minorHAnsi"/>
          <w:bCs/>
        </w:rPr>
      </w:pPr>
      <w:r>
        <w:rPr>
          <w:rFonts w:asciiTheme="minorHAnsi" w:hAnsiTheme="minorHAnsi" w:cstheme="minorHAnsi"/>
          <w:bCs/>
        </w:rPr>
        <w:t xml:space="preserve">The Committee discussed if a Locum register should be held and be available to contractors.  It was agreed the LOC would not hold a </w:t>
      </w:r>
      <w:r w:rsidR="008448ED">
        <w:rPr>
          <w:rFonts w:asciiTheme="minorHAnsi" w:hAnsiTheme="minorHAnsi" w:cstheme="minorHAnsi"/>
          <w:bCs/>
        </w:rPr>
        <w:t>register;</w:t>
      </w:r>
      <w:r>
        <w:rPr>
          <w:rFonts w:asciiTheme="minorHAnsi" w:hAnsiTheme="minorHAnsi" w:cstheme="minorHAnsi"/>
          <w:bCs/>
        </w:rPr>
        <w:t xml:space="preserve"> however, Locum Optometrists could advertise their services on the LOC website.</w:t>
      </w:r>
    </w:p>
    <w:p w14:paraId="07E66071" w14:textId="7F138039" w:rsidR="00E745B9" w:rsidRDefault="0041610A" w:rsidP="00757D82">
      <w:pPr>
        <w:pStyle w:val="ListParagraph"/>
        <w:ind w:left="0"/>
        <w:jc w:val="both"/>
        <w:rPr>
          <w:rFonts w:asciiTheme="minorHAnsi" w:hAnsiTheme="minorHAnsi" w:cstheme="minorHAnsi"/>
          <w:b/>
        </w:rPr>
      </w:pPr>
      <w:r>
        <w:rPr>
          <w:rFonts w:asciiTheme="minorHAnsi" w:hAnsiTheme="minorHAnsi" w:cstheme="minorHAnsi"/>
          <w:b/>
        </w:rPr>
        <w:tab/>
      </w:r>
    </w:p>
    <w:p w14:paraId="1AF9D4A4" w14:textId="204ACB6E" w:rsidR="00096A9D" w:rsidRDefault="00096A9D" w:rsidP="00757D82">
      <w:pPr>
        <w:pStyle w:val="ListParagraph"/>
        <w:ind w:left="0"/>
        <w:jc w:val="both"/>
        <w:rPr>
          <w:rFonts w:asciiTheme="minorHAnsi" w:hAnsiTheme="minorHAnsi" w:cstheme="minorHAnsi"/>
          <w:b/>
        </w:rPr>
      </w:pPr>
      <w:r>
        <w:rPr>
          <w:rFonts w:asciiTheme="minorHAnsi" w:hAnsiTheme="minorHAnsi" w:cstheme="minorHAnsi"/>
          <w:b/>
        </w:rPr>
        <w:t>11.</w:t>
      </w:r>
      <w:r>
        <w:rPr>
          <w:rFonts w:asciiTheme="minorHAnsi" w:hAnsiTheme="minorHAnsi" w:cstheme="minorHAnsi"/>
          <w:b/>
        </w:rPr>
        <w:tab/>
        <w:t>LOC Needs Analysis</w:t>
      </w:r>
    </w:p>
    <w:p w14:paraId="706B0390" w14:textId="1A6CEF56" w:rsidR="00096A9D" w:rsidRPr="00044036" w:rsidRDefault="00100A64" w:rsidP="00757D82">
      <w:pPr>
        <w:pStyle w:val="ListParagraph"/>
        <w:ind w:left="0"/>
        <w:jc w:val="both"/>
        <w:rPr>
          <w:rFonts w:asciiTheme="minorHAnsi" w:hAnsiTheme="minorHAnsi" w:cstheme="minorHAnsi"/>
          <w:bCs/>
        </w:rPr>
      </w:pPr>
      <w:r>
        <w:rPr>
          <w:rFonts w:asciiTheme="minorHAnsi" w:hAnsiTheme="minorHAnsi" w:cstheme="minorHAnsi"/>
          <w:b/>
        </w:rPr>
        <w:tab/>
      </w:r>
      <w:r w:rsidR="00044036" w:rsidRPr="00044036">
        <w:rPr>
          <w:rFonts w:asciiTheme="minorHAnsi" w:hAnsiTheme="minorHAnsi" w:cstheme="minorHAnsi"/>
          <w:bCs/>
        </w:rPr>
        <w:t xml:space="preserve">Progress </w:t>
      </w:r>
      <w:r w:rsidR="00044036">
        <w:rPr>
          <w:rFonts w:asciiTheme="minorHAnsi" w:hAnsiTheme="minorHAnsi" w:cstheme="minorHAnsi"/>
          <w:bCs/>
        </w:rPr>
        <w:t>d</w:t>
      </w:r>
      <w:r w:rsidRPr="00044036">
        <w:rPr>
          <w:rFonts w:asciiTheme="minorHAnsi" w:hAnsiTheme="minorHAnsi" w:cstheme="minorHAnsi"/>
          <w:bCs/>
        </w:rPr>
        <w:t>eferred.</w:t>
      </w:r>
    </w:p>
    <w:p w14:paraId="43A90B56" w14:textId="77777777" w:rsidR="00100A64" w:rsidRDefault="00100A64" w:rsidP="00757D82">
      <w:pPr>
        <w:pStyle w:val="ListParagraph"/>
        <w:ind w:left="0"/>
        <w:jc w:val="both"/>
        <w:rPr>
          <w:rFonts w:asciiTheme="minorHAnsi" w:hAnsiTheme="minorHAnsi" w:cstheme="minorHAnsi"/>
          <w:b/>
        </w:rPr>
      </w:pPr>
    </w:p>
    <w:p w14:paraId="25978F92" w14:textId="40BD4631" w:rsidR="000302F5" w:rsidRDefault="00096A9D" w:rsidP="00757D82">
      <w:pPr>
        <w:pStyle w:val="ListParagraph"/>
        <w:ind w:left="0"/>
        <w:jc w:val="both"/>
        <w:rPr>
          <w:rFonts w:asciiTheme="minorHAnsi" w:hAnsiTheme="minorHAnsi" w:cstheme="minorHAnsi"/>
          <w:b/>
        </w:rPr>
      </w:pPr>
      <w:r>
        <w:rPr>
          <w:rFonts w:asciiTheme="minorHAnsi" w:hAnsiTheme="minorHAnsi" w:cstheme="minorHAnsi"/>
          <w:b/>
        </w:rPr>
        <w:t>12</w:t>
      </w:r>
      <w:r w:rsidR="00F14112">
        <w:rPr>
          <w:rFonts w:asciiTheme="minorHAnsi" w:hAnsiTheme="minorHAnsi" w:cstheme="minorHAnsi"/>
          <w:b/>
        </w:rPr>
        <w:t>.</w:t>
      </w:r>
      <w:r w:rsidR="00F14112">
        <w:rPr>
          <w:rFonts w:asciiTheme="minorHAnsi" w:hAnsiTheme="minorHAnsi" w:cstheme="minorHAnsi"/>
          <w:b/>
        </w:rPr>
        <w:tab/>
      </w:r>
      <w:r w:rsidR="00123370">
        <w:rPr>
          <w:rFonts w:asciiTheme="minorHAnsi" w:hAnsiTheme="minorHAnsi" w:cstheme="minorHAnsi"/>
          <w:b/>
        </w:rPr>
        <w:t>Treasurer’s Report</w:t>
      </w:r>
    </w:p>
    <w:p w14:paraId="0544C6D6" w14:textId="77777777" w:rsidR="00D81735" w:rsidRDefault="004A0E56" w:rsidP="00757D82">
      <w:pPr>
        <w:pStyle w:val="ListParagraph"/>
        <w:ind w:left="0"/>
        <w:jc w:val="both"/>
        <w:rPr>
          <w:rFonts w:asciiTheme="minorHAnsi" w:hAnsiTheme="minorHAnsi" w:cstheme="minorHAnsi"/>
        </w:rPr>
      </w:pPr>
      <w:r>
        <w:rPr>
          <w:rFonts w:asciiTheme="minorHAnsi" w:hAnsiTheme="minorHAnsi" w:cstheme="minorHAnsi"/>
          <w:b/>
          <w:bCs/>
        </w:rPr>
        <w:tab/>
      </w:r>
      <w:r w:rsidR="00D81735">
        <w:rPr>
          <w:rFonts w:asciiTheme="minorHAnsi" w:hAnsiTheme="minorHAnsi" w:cstheme="minorHAnsi"/>
        </w:rPr>
        <w:t>Phil Cooke confirmed the Cheshire LOC account balance was £33k, with £12 due to be transferred as levy to LOCSU.</w:t>
      </w:r>
    </w:p>
    <w:p w14:paraId="4AD052B4" w14:textId="77777777" w:rsidR="00D81735" w:rsidRDefault="00D81735" w:rsidP="00D81735">
      <w:pPr>
        <w:pStyle w:val="ListParagraph"/>
        <w:jc w:val="both"/>
        <w:rPr>
          <w:rFonts w:asciiTheme="minorHAnsi" w:hAnsiTheme="minorHAnsi" w:cstheme="minorHAnsi"/>
        </w:rPr>
      </w:pPr>
      <w:r>
        <w:rPr>
          <w:rFonts w:asciiTheme="minorHAnsi" w:hAnsiTheme="minorHAnsi" w:cstheme="minorHAnsi"/>
        </w:rPr>
        <w:t xml:space="preserve">It was projected that there would be increased expenses from the committee to cover the greater number of meetings </w:t>
      </w:r>
      <w:proofErr w:type="gramStart"/>
      <w:r>
        <w:rPr>
          <w:rFonts w:asciiTheme="minorHAnsi" w:hAnsiTheme="minorHAnsi" w:cstheme="minorHAnsi"/>
        </w:rPr>
        <w:t>as a result of</w:t>
      </w:r>
      <w:proofErr w:type="gramEnd"/>
      <w:r>
        <w:rPr>
          <w:rFonts w:asciiTheme="minorHAnsi" w:hAnsiTheme="minorHAnsi" w:cstheme="minorHAnsi"/>
        </w:rPr>
        <w:t xml:space="preserve"> the White Paper.</w:t>
      </w:r>
    </w:p>
    <w:p w14:paraId="5C5C88BB" w14:textId="7758BB2C" w:rsidR="000220A2" w:rsidRDefault="00D81735" w:rsidP="00D81735">
      <w:pPr>
        <w:pStyle w:val="ListParagraph"/>
        <w:jc w:val="both"/>
        <w:rPr>
          <w:rFonts w:asciiTheme="minorHAnsi" w:hAnsiTheme="minorHAnsi" w:cstheme="minorHAnsi"/>
          <w:b/>
          <w:bCs/>
        </w:rPr>
      </w:pPr>
      <w:r>
        <w:rPr>
          <w:rFonts w:asciiTheme="minorHAnsi" w:hAnsiTheme="minorHAnsi" w:cstheme="minorHAnsi"/>
        </w:rPr>
        <w:t xml:space="preserve">The Committee discussed the current level of the levy and it an increase would be prudent in the light of increased work to cover by the LOC. </w:t>
      </w:r>
      <w:r w:rsidR="00623E47">
        <w:rPr>
          <w:rFonts w:asciiTheme="minorHAnsi" w:hAnsiTheme="minorHAnsi" w:cstheme="minorHAnsi"/>
        </w:rPr>
        <w:t>It was agreed to take no action at present.</w:t>
      </w:r>
      <w:r>
        <w:rPr>
          <w:rFonts w:asciiTheme="minorHAnsi" w:hAnsiTheme="minorHAnsi" w:cstheme="minorHAnsi"/>
        </w:rPr>
        <w:t xml:space="preserve"> </w:t>
      </w:r>
      <w:r w:rsidR="00362524">
        <w:rPr>
          <w:rFonts w:asciiTheme="minorHAnsi" w:hAnsiTheme="minorHAnsi" w:cstheme="minorHAnsi"/>
          <w:b/>
          <w:bCs/>
        </w:rPr>
        <w:tab/>
      </w:r>
    </w:p>
    <w:p w14:paraId="6A22E1C5" w14:textId="573C3A4D" w:rsidR="001772A6" w:rsidRDefault="001772A6" w:rsidP="00D81735">
      <w:pPr>
        <w:pStyle w:val="ListParagraph"/>
        <w:jc w:val="both"/>
        <w:rPr>
          <w:rFonts w:asciiTheme="minorHAnsi" w:hAnsiTheme="minorHAnsi" w:cstheme="minorHAnsi"/>
          <w:b/>
          <w:bCs/>
        </w:rPr>
      </w:pPr>
    </w:p>
    <w:p w14:paraId="3C957FDA" w14:textId="4BE8BECC" w:rsidR="001772A6" w:rsidRPr="001772A6" w:rsidRDefault="001772A6" w:rsidP="00D81735">
      <w:pPr>
        <w:pStyle w:val="ListParagraph"/>
        <w:jc w:val="both"/>
        <w:rPr>
          <w:rFonts w:asciiTheme="minorHAnsi" w:hAnsiTheme="minorHAnsi" w:cstheme="minorHAnsi"/>
          <w:b/>
          <w:bCs/>
        </w:rPr>
      </w:pPr>
      <w:r>
        <w:rPr>
          <w:rFonts w:asciiTheme="minorHAnsi" w:hAnsiTheme="minorHAnsi" w:cstheme="minorHAnsi"/>
          <w:b/>
          <w:bCs/>
        </w:rPr>
        <w:t>Action:  Review Levy at the next meeting.</w:t>
      </w:r>
    </w:p>
    <w:p w14:paraId="3366FA12" w14:textId="77777777" w:rsidR="004A0E56" w:rsidRPr="008B5AAD" w:rsidRDefault="004A0E56" w:rsidP="00757D82">
      <w:pPr>
        <w:pStyle w:val="ListParagraph"/>
        <w:ind w:left="0"/>
        <w:jc w:val="both"/>
        <w:rPr>
          <w:rFonts w:asciiTheme="minorHAnsi" w:hAnsiTheme="minorHAnsi" w:cstheme="minorHAnsi"/>
        </w:rPr>
      </w:pPr>
    </w:p>
    <w:p w14:paraId="0BD5BBFD" w14:textId="197756CD" w:rsidR="008D1EAD" w:rsidRDefault="00096A9D" w:rsidP="00DA0287">
      <w:pPr>
        <w:pStyle w:val="ListParagraph"/>
        <w:ind w:left="0"/>
        <w:jc w:val="both"/>
        <w:rPr>
          <w:rFonts w:asciiTheme="minorHAnsi" w:hAnsiTheme="minorHAnsi" w:cstheme="minorHAnsi"/>
          <w:b/>
        </w:rPr>
      </w:pPr>
      <w:r>
        <w:rPr>
          <w:rFonts w:asciiTheme="minorHAnsi" w:hAnsiTheme="minorHAnsi" w:cstheme="minorHAnsi"/>
          <w:b/>
        </w:rPr>
        <w:t>13</w:t>
      </w:r>
      <w:r w:rsidR="00F14112">
        <w:rPr>
          <w:rFonts w:asciiTheme="minorHAnsi" w:hAnsiTheme="minorHAnsi" w:cstheme="minorHAnsi"/>
          <w:b/>
        </w:rPr>
        <w:t>.</w:t>
      </w:r>
      <w:r w:rsidR="00F14112">
        <w:rPr>
          <w:rFonts w:asciiTheme="minorHAnsi" w:hAnsiTheme="minorHAnsi" w:cstheme="minorHAnsi"/>
          <w:b/>
        </w:rPr>
        <w:tab/>
      </w:r>
      <w:r w:rsidR="00123370">
        <w:rPr>
          <w:rFonts w:asciiTheme="minorHAnsi" w:hAnsiTheme="minorHAnsi" w:cstheme="minorHAnsi"/>
          <w:b/>
        </w:rPr>
        <w:t>Chair’s Report</w:t>
      </w:r>
    </w:p>
    <w:p w14:paraId="5B5F49ED" w14:textId="395FE317" w:rsidR="0065268C" w:rsidRDefault="0065268C" w:rsidP="00E025A1">
      <w:pPr>
        <w:pStyle w:val="ListParagraph"/>
        <w:jc w:val="both"/>
        <w:rPr>
          <w:rFonts w:asciiTheme="minorHAnsi" w:hAnsiTheme="minorHAnsi" w:cstheme="minorHAnsi"/>
          <w:bCs/>
        </w:rPr>
      </w:pPr>
      <w:r>
        <w:rPr>
          <w:rFonts w:asciiTheme="minorHAnsi" w:hAnsiTheme="minorHAnsi" w:cstheme="minorHAnsi"/>
          <w:bCs/>
        </w:rPr>
        <w:t>Fionnuala Stott</w:t>
      </w:r>
      <w:r w:rsidR="00E025A1">
        <w:rPr>
          <w:rFonts w:asciiTheme="minorHAnsi" w:hAnsiTheme="minorHAnsi" w:cstheme="minorHAnsi"/>
          <w:bCs/>
        </w:rPr>
        <w:t xml:space="preserve"> reported she had shared all meetings with the Secretary and committee to share knowledge and responsibility.</w:t>
      </w:r>
      <w:r w:rsidR="00CD2E19">
        <w:rPr>
          <w:rFonts w:asciiTheme="minorHAnsi" w:hAnsiTheme="minorHAnsi" w:cstheme="minorHAnsi"/>
          <w:bCs/>
        </w:rPr>
        <w:t xml:space="preserve"> </w:t>
      </w:r>
    </w:p>
    <w:p w14:paraId="69C521BA" w14:textId="77777777" w:rsidR="00AE0B81" w:rsidRPr="0065268C" w:rsidRDefault="00AE0B81" w:rsidP="00DA0287">
      <w:pPr>
        <w:pStyle w:val="ListParagraph"/>
        <w:ind w:left="0"/>
        <w:jc w:val="both"/>
        <w:rPr>
          <w:rFonts w:asciiTheme="minorHAnsi" w:hAnsiTheme="minorHAnsi" w:cstheme="minorHAnsi"/>
          <w:bCs/>
        </w:rPr>
      </w:pPr>
    </w:p>
    <w:p w14:paraId="57E1C891" w14:textId="0785ACF1" w:rsidR="00123370" w:rsidRDefault="00096A9D" w:rsidP="00C4477A">
      <w:pPr>
        <w:pStyle w:val="ListParagraph"/>
        <w:ind w:left="0"/>
        <w:jc w:val="both"/>
        <w:rPr>
          <w:rFonts w:asciiTheme="minorHAnsi" w:hAnsiTheme="minorHAnsi" w:cstheme="minorHAnsi"/>
          <w:b/>
          <w:bCs/>
        </w:rPr>
      </w:pPr>
      <w:r>
        <w:rPr>
          <w:rFonts w:asciiTheme="minorHAnsi" w:hAnsiTheme="minorHAnsi" w:cstheme="minorHAnsi"/>
          <w:b/>
        </w:rPr>
        <w:t>14</w:t>
      </w:r>
      <w:r w:rsidR="008D1EAD">
        <w:rPr>
          <w:rFonts w:asciiTheme="minorHAnsi" w:hAnsiTheme="minorHAnsi" w:cstheme="minorHAnsi"/>
          <w:b/>
        </w:rPr>
        <w:t>.</w:t>
      </w:r>
      <w:r w:rsidR="008D1EAD">
        <w:rPr>
          <w:rFonts w:asciiTheme="minorHAnsi" w:hAnsiTheme="minorHAnsi" w:cstheme="minorHAnsi"/>
          <w:b/>
        </w:rPr>
        <w:tab/>
      </w:r>
      <w:r w:rsidR="00C4477A">
        <w:rPr>
          <w:rFonts w:asciiTheme="minorHAnsi" w:hAnsiTheme="minorHAnsi" w:cstheme="minorHAnsi"/>
          <w:b/>
        </w:rPr>
        <w:t>S</w:t>
      </w:r>
      <w:r w:rsidR="00123370">
        <w:rPr>
          <w:rFonts w:asciiTheme="minorHAnsi" w:hAnsiTheme="minorHAnsi" w:cstheme="minorHAnsi"/>
          <w:b/>
          <w:bCs/>
        </w:rPr>
        <w:t>ecretary’s Report</w:t>
      </w:r>
    </w:p>
    <w:p w14:paraId="7F4A731E" w14:textId="3B902217" w:rsidR="00D83BF1" w:rsidRDefault="00D646EB" w:rsidP="00D646EB">
      <w:pPr>
        <w:ind w:left="720"/>
        <w:jc w:val="both"/>
        <w:rPr>
          <w:rFonts w:asciiTheme="minorHAnsi" w:hAnsiTheme="minorHAnsi" w:cstheme="minorHAnsi"/>
        </w:rPr>
      </w:pPr>
      <w:r>
        <w:rPr>
          <w:rFonts w:asciiTheme="minorHAnsi" w:hAnsiTheme="minorHAnsi" w:cstheme="minorHAnsi"/>
        </w:rPr>
        <w:t>Amy Thompson reported she had recently attended meeting with NHSE regarding carbon neutral practices; this was primarily directed at the manufacture and retail of contact lenses and the increased use of PPE.</w:t>
      </w:r>
    </w:p>
    <w:p w14:paraId="2378B0D6" w14:textId="62E9FF41" w:rsidR="008B5A91" w:rsidRDefault="008B5A91" w:rsidP="00D646EB">
      <w:pPr>
        <w:ind w:left="720"/>
        <w:jc w:val="both"/>
        <w:rPr>
          <w:rFonts w:asciiTheme="minorHAnsi" w:hAnsiTheme="minorHAnsi" w:cstheme="minorHAnsi"/>
        </w:rPr>
      </w:pPr>
      <w:r>
        <w:rPr>
          <w:rFonts w:asciiTheme="minorHAnsi" w:hAnsiTheme="minorHAnsi" w:cstheme="minorHAnsi"/>
        </w:rPr>
        <w:t>The atrial fibrillation pilot was ongoing, although it had not grown of late.  Fionnuala Kidd and Jill Umpleby would discuss taking a device at her practice in Crewe.  Mark Simpson agreed to have one in his practice in Neston.</w:t>
      </w:r>
    </w:p>
    <w:p w14:paraId="45F248B1" w14:textId="7ADB843E" w:rsidR="00970217" w:rsidRDefault="00970217" w:rsidP="00D646EB">
      <w:pPr>
        <w:ind w:left="720"/>
        <w:jc w:val="both"/>
        <w:rPr>
          <w:rFonts w:asciiTheme="minorHAnsi" w:hAnsiTheme="minorHAnsi" w:cstheme="minorHAnsi"/>
        </w:rPr>
      </w:pPr>
    </w:p>
    <w:p w14:paraId="526D2579" w14:textId="4D588415" w:rsidR="00970217" w:rsidRDefault="00970217" w:rsidP="00D646EB">
      <w:pPr>
        <w:ind w:left="720"/>
        <w:jc w:val="both"/>
        <w:rPr>
          <w:rFonts w:asciiTheme="minorHAnsi" w:hAnsiTheme="minorHAnsi" w:cstheme="minorHAnsi"/>
          <w:b/>
          <w:bCs/>
        </w:rPr>
      </w:pPr>
      <w:r>
        <w:rPr>
          <w:rFonts w:asciiTheme="minorHAnsi" w:hAnsiTheme="minorHAnsi" w:cstheme="minorHAnsi"/>
          <w:b/>
          <w:bCs/>
        </w:rPr>
        <w:t>Action: Jill Umpleby would liaise with FK and MS regarding the AF pilot operating in their practices.</w:t>
      </w:r>
    </w:p>
    <w:p w14:paraId="57CFEFA5" w14:textId="5F297ADC" w:rsidR="00050242" w:rsidRDefault="00050242" w:rsidP="00D646EB">
      <w:pPr>
        <w:ind w:left="720"/>
        <w:jc w:val="both"/>
        <w:rPr>
          <w:rFonts w:asciiTheme="minorHAnsi" w:hAnsiTheme="minorHAnsi" w:cstheme="minorHAnsi"/>
          <w:b/>
          <w:bCs/>
        </w:rPr>
      </w:pPr>
    </w:p>
    <w:p w14:paraId="555B35AB" w14:textId="672FE834" w:rsidR="00050242" w:rsidRPr="00050242" w:rsidRDefault="00050242" w:rsidP="00D646EB">
      <w:pPr>
        <w:ind w:left="720"/>
        <w:jc w:val="both"/>
        <w:rPr>
          <w:rFonts w:asciiTheme="minorHAnsi" w:hAnsiTheme="minorHAnsi" w:cstheme="minorHAnsi"/>
        </w:rPr>
      </w:pPr>
      <w:r>
        <w:rPr>
          <w:rFonts w:asciiTheme="minorHAnsi" w:hAnsiTheme="minorHAnsi" w:cstheme="minorHAnsi"/>
        </w:rPr>
        <w:t xml:space="preserve">Amy had been expanding the website information pages.  </w:t>
      </w:r>
    </w:p>
    <w:p w14:paraId="4BE587F4" w14:textId="77777777" w:rsidR="00DD3EF4" w:rsidRDefault="00DD3EF4" w:rsidP="00F81885">
      <w:pPr>
        <w:jc w:val="both"/>
        <w:rPr>
          <w:rFonts w:asciiTheme="minorHAnsi" w:hAnsiTheme="minorHAnsi" w:cstheme="minorHAnsi"/>
          <w:b/>
          <w:bCs/>
        </w:rPr>
      </w:pPr>
    </w:p>
    <w:p w14:paraId="2916BFD4" w14:textId="12D95FB0" w:rsidR="00F20FFC" w:rsidRPr="0070673B" w:rsidRDefault="00096A9D" w:rsidP="00096A9D">
      <w:pPr>
        <w:jc w:val="both"/>
        <w:rPr>
          <w:rFonts w:asciiTheme="minorHAnsi" w:hAnsiTheme="minorHAnsi" w:cstheme="minorHAnsi"/>
          <w:b/>
        </w:rPr>
      </w:pPr>
      <w:r>
        <w:rPr>
          <w:rFonts w:asciiTheme="minorHAnsi" w:hAnsiTheme="minorHAnsi" w:cstheme="minorHAnsi"/>
          <w:b/>
          <w:bCs/>
        </w:rPr>
        <w:t>15</w:t>
      </w:r>
      <w:r w:rsidR="00123370">
        <w:rPr>
          <w:rFonts w:asciiTheme="minorHAnsi" w:hAnsiTheme="minorHAnsi" w:cstheme="minorHAnsi"/>
          <w:b/>
          <w:bCs/>
        </w:rPr>
        <w:t>.</w:t>
      </w:r>
      <w:r w:rsidR="00123370">
        <w:rPr>
          <w:rFonts w:asciiTheme="minorHAnsi" w:hAnsiTheme="minorHAnsi" w:cstheme="minorHAnsi"/>
          <w:b/>
          <w:bCs/>
        </w:rPr>
        <w:tab/>
      </w:r>
      <w:r w:rsidR="00F20FFC" w:rsidRPr="0070673B">
        <w:rPr>
          <w:rFonts w:asciiTheme="minorHAnsi" w:hAnsiTheme="minorHAnsi" w:cstheme="minorHAnsi"/>
          <w:b/>
        </w:rPr>
        <w:t>Date of Next Meeting</w:t>
      </w:r>
    </w:p>
    <w:p w14:paraId="0F2B03FD" w14:textId="01AF6675" w:rsidR="00F20FFC" w:rsidRDefault="00F20FFC" w:rsidP="00DA0287">
      <w:pPr>
        <w:ind w:left="720"/>
        <w:jc w:val="both"/>
        <w:rPr>
          <w:rFonts w:asciiTheme="minorHAnsi" w:hAnsiTheme="minorHAnsi" w:cstheme="minorHAnsi"/>
          <w:b/>
          <w:bCs/>
        </w:rPr>
      </w:pPr>
      <w:r w:rsidRPr="00F20FFC">
        <w:rPr>
          <w:rFonts w:asciiTheme="minorHAnsi" w:hAnsiTheme="minorHAnsi" w:cstheme="minorHAnsi"/>
        </w:rPr>
        <w:t xml:space="preserve">The next meeting of the Cheshire LOC would be held </w:t>
      </w:r>
      <w:r w:rsidR="00755973">
        <w:rPr>
          <w:rFonts w:asciiTheme="minorHAnsi" w:hAnsiTheme="minorHAnsi" w:cstheme="minorHAnsi"/>
        </w:rPr>
        <w:t xml:space="preserve">remotely </w:t>
      </w:r>
      <w:r w:rsidR="004B55A3">
        <w:rPr>
          <w:rFonts w:asciiTheme="minorHAnsi" w:hAnsiTheme="minorHAnsi" w:cstheme="minorHAnsi"/>
        </w:rPr>
        <w:t xml:space="preserve">on </w:t>
      </w:r>
      <w:r w:rsidR="00623E47">
        <w:rPr>
          <w:rFonts w:asciiTheme="minorHAnsi" w:hAnsiTheme="minorHAnsi" w:cstheme="minorHAnsi"/>
        </w:rPr>
        <w:t>1</w:t>
      </w:r>
      <w:r w:rsidR="00B1084D">
        <w:rPr>
          <w:rFonts w:asciiTheme="minorHAnsi" w:hAnsiTheme="minorHAnsi" w:cstheme="minorHAnsi"/>
        </w:rPr>
        <w:t>4th</w:t>
      </w:r>
      <w:r w:rsidR="00623E47">
        <w:rPr>
          <w:rFonts w:asciiTheme="minorHAnsi" w:hAnsiTheme="minorHAnsi" w:cstheme="minorHAnsi"/>
        </w:rPr>
        <w:t xml:space="preserve"> September 2021</w:t>
      </w:r>
      <w:r w:rsidR="00B1084D">
        <w:rPr>
          <w:rFonts w:asciiTheme="minorHAnsi" w:hAnsiTheme="minorHAnsi" w:cstheme="minorHAnsi"/>
        </w:rPr>
        <w:t xml:space="preserve"> at 7.</w:t>
      </w:r>
      <w:r w:rsidR="00DF3C6B">
        <w:rPr>
          <w:rFonts w:asciiTheme="minorHAnsi" w:hAnsiTheme="minorHAnsi" w:cstheme="minorHAnsi"/>
        </w:rPr>
        <w:t>3</w:t>
      </w:r>
      <w:r w:rsidR="00B1084D">
        <w:rPr>
          <w:rFonts w:asciiTheme="minorHAnsi" w:hAnsiTheme="minorHAnsi" w:cstheme="minorHAnsi"/>
        </w:rPr>
        <w:t>0pm</w:t>
      </w:r>
      <w:r w:rsidR="004F7DF2" w:rsidRPr="00645804">
        <w:rPr>
          <w:rFonts w:asciiTheme="minorHAnsi" w:hAnsiTheme="minorHAnsi" w:cstheme="minorHAnsi"/>
          <w:b/>
          <w:bCs/>
        </w:rPr>
        <w:t>.</w:t>
      </w:r>
    </w:p>
    <w:p w14:paraId="3577D971" w14:textId="51DD8B15" w:rsidR="003173FE" w:rsidRDefault="003173FE" w:rsidP="00DA0287">
      <w:pPr>
        <w:ind w:left="720"/>
        <w:jc w:val="both"/>
        <w:rPr>
          <w:rFonts w:asciiTheme="minorHAnsi" w:hAnsiTheme="minorHAnsi" w:cstheme="minorHAnsi"/>
          <w:b/>
          <w:bCs/>
        </w:rPr>
      </w:pPr>
    </w:p>
    <w:p w14:paraId="3B2D85F6" w14:textId="77777777" w:rsidR="003173FE" w:rsidRPr="00645804" w:rsidRDefault="003173FE" w:rsidP="00DA0287">
      <w:pPr>
        <w:ind w:left="720"/>
        <w:jc w:val="both"/>
        <w:rPr>
          <w:rFonts w:asciiTheme="minorHAnsi" w:hAnsiTheme="minorHAnsi" w:cstheme="minorHAnsi"/>
          <w:b/>
          <w:bCs/>
        </w:rPr>
      </w:pPr>
    </w:p>
    <w:p w14:paraId="7E3AC427" w14:textId="3FC118FC" w:rsidR="005D7899" w:rsidRDefault="005D7899" w:rsidP="00DA0287">
      <w:pPr>
        <w:ind w:left="720"/>
        <w:jc w:val="both"/>
        <w:rPr>
          <w:rFonts w:asciiTheme="minorHAnsi" w:hAnsiTheme="minorHAnsi" w:cstheme="minorHAnsi"/>
        </w:rPr>
      </w:pPr>
    </w:p>
    <w:p w14:paraId="6DE84760" w14:textId="030717D4" w:rsidR="00AF0C2E" w:rsidRDefault="00AF0C2E" w:rsidP="00DA0287">
      <w:pPr>
        <w:ind w:left="720"/>
        <w:jc w:val="both"/>
        <w:rPr>
          <w:rFonts w:asciiTheme="minorHAnsi" w:hAnsiTheme="minorHAnsi" w:cstheme="minorHAnsi"/>
        </w:rPr>
      </w:pPr>
    </w:p>
    <w:tbl>
      <w:tblPr>
        <w:tblStyle w:val="TableGrid"/>
        <w:tblW w:w="0" w:type="auto"/>
        <w:tblInd w:w="704" w:type="dxa"/>
        <w:tblLook w:val="04A0" w:firstRow="1" w:lastRow="0" w:firstColumn="1" w:lastColumn="0" w:noHBand="0" w:noVBand="1"/>
      </w:tblPr>
      <w:tblGrid>
        <w:gridCol w:w="851"/>
        <w:gridCol w:w="5415"/>
        <w:gridCol w:w="2948"/>
      </w:tblGrid>
      <w:tr w:rsidR="00AF0C2E" w:rsidRPr="00DF3C6B" w14:paraId="237F598E" w14:textId="77777777" w:rsidTr="008448ED">
        <w:tc>
          <w:tcPr>
            <w:tcW w:w="851" w:type="dxa"/>
          </w:tcPr>
          <w:p w14:paraId="58BD64CB" w14:textId="77777777" w:rsidR="00AF0C2E" w:rsidRPr="00DF3C6B" w:rsidRDefault="00AF0C2E" w:rsidP="00EB214E">
            <w:pPr>
              <w:rPr>
                <w:rFonts w:ascii="Calibri" w:hAnsi="Calibri" w:cs="Calibri"/>
                <w:b/>
                <w:bCs/>
                <w:sz w:val="22"/>
                <w:szCs w:val="22"/>
              </w:rPr>
            </w:pPr>
            <w:r w:rsidRPr="00DF3C6B">
              <w:rPr>
                <w:rFonts w:ascii="Calibri" w:hAnsi="Calibri" w:cs="Calibri"/>
                <w:b/>
                <w:bCs/>
                <w:sz w:val="22"/>
                <w:szCs w:val="22"/>
              </w:rPr>
              <w:lastRenderedPageBreak/>
              <w:t>Owner</w:t>
            </w:r>
          </w:p>
        </w:tc>
        <w:tc>
          <w:tcPr>
            <w:tcW w:w="5415" w:type="dxa"/>
          </w:tcPr>
          <w:p w14:paraId="74D0A08D" w14:textId="77777777" w:rsidR="00AF0C2E" w:rsidRPr="00DF3C6B" w:rsidRDefault="00AF0C2E" w:rsidP="00EB214E">
            <w:pPr>
              <w:rPr>
                <w:rFonts w:ascii="Calibri" w:hAnsi="Calibri" w:cs="Calibri"/>
                <w:b/>
                <w:bCs/>
                <w:sz w:val="22"/>
                <w:szCs w:val="22"/>
              </w:rPr>
            </w:pPr>
            <w:r w:rsidRPr="00DF3C6B">
              <w:rPr>
                <w:rFonts w:ascii="Calibri" w:hAnsi="Calibri" w:cs="Calibri"/>
                <w:b/>
                <w:bCs/>
                <w:sz w:val="22"/>
                <w:szCs w:val="22"/>
              </w:rPr>
              <w:t>Action</w:t>
            </w:r>
          </w:p>
        </w:tc>
        <w:tc>
          <w:tcPr>
            <w:tcW w:w="2948" w:type="dxa"/>
          </w:tcPr>
          <w:p w14:paraId="02AC3524" w14:textId="77777777" w:rsidR="00AF0C2E" w:rsidRPr="00DF3C6B" w:rsidRDefault="00AF0C2E" w:rsidP="00EB214E">
            <w:pPr>
              <w:rPr>
                <w:rFonts w:ascii="Calibri" w:hAnsi="Calibri" w:cs="Calibri"/>
                <w:b/>
                <w:bCs/>
                <w:sz w:val="22"/>
                <w:szCs w:val="22"/>
              </w:rPr>
            </w:pPr>
            <w:r w:rsidRPr="00DF3C6B">
              <w:rPr>
                <w:rFonts w:ascii="Calibri" w:hAnsi="Calibri" w:cs="Calibri"/>
                <w:b/>
                <w:bCs/>
                <w:sz w:val="22"/>
                <w:szCs w:val="22"/>
              </w:rPr>
              <w:t>Update</w:t>
            </w:r>
          </w:p>
        </w:tc>
      </w:tr>
      <w:tr w:rsidR="00096A9D" w:rsidRPr="00DF3C6B" w14:paraId="4E4434BD" w14:textId="77777777" w:rsidTr="008448ED">
        <w:tc>
          <w:tcPr>
            <w:tcW w:w="851" w:type="dxa"/>
          </w:tcPr>
          <w:p w14:paraId="15B7285B" w14:textId="282B2EC7" w:rsidR="00096A9D" w:rsidRPr="00DF3C6B" w:rsidRDefault="00096A9D" w:rsidP="00EB214E">
            <w:pPr>
              <w:rPr>
                <w:rFonts w:ascii="Calibri" w:hAnsi="Calibri" w:cs="Calibri"/>
                <w:sz w:val="22"/>
                <w:szCs w:val="22"/>
              </w:rPr>
            </w:pPr>
            <w:r w:rsidRPr="00DF3C6B">
              <w:rPr>
                <w:rFonts w:ascii="Calibri" w:hAnsi="Calibri" w:cs="Calibri"/>
                <w:sz w:val="22"/>
                <w:szCs w:val="22"/>
              </w:rPr>
              <w:t>SMB</w:t>
            </w:r>
          </w:p>
        </w:tc>
        <w:tc>
          <w:tcPr>
            <w:tcW w:w="5415" w:type="dxa"/>
          </w:tcPr>
          <w:p w14:paraId="2E93E1C2" w14:textId="29F4CE29" w:rsidR="00096A9D" w:rsidRPr="00DF3C6B" w:rsidRDefault="003173FE" w:rsidP="00EB214E">
            <w:pPr>
              <w:rPr>
                <w:rFonts w:ascii="Calibri" w:hAnsi="Calibri" w:cs="Calibri"/>
                <w:bCs/>
                <w:sz w:val="22"/>
                <w:szCs w:val="22"/>
              </w:rPr>
            </w:pPr>
            <w:r w:rsidRPr="00DF3C6B">
              <w:rPr>
                <w:rFonts w:ascii="Calibri" w:hAnsi="Calibri" w:cs="Calibri"/>
                <w:bCs/>
                <w:sz w:val="22"/>
                <w:szCs w:val="22"/>
              </w:rPr>
              <w:t>U</w:t>
            </w:r>
            <w:r w:rsidR="00096A9D" w:rsidRPr="00DF3C6B">
              <w:rPr>
                <w:rFonts w:ascii="Calibri" w:hAnsi="Calibri" w:cs="Calibri"/>
                <w:bCs/>
                <w:sz w:val="22"/>
                <w:szCs w:val="22"/>
              </w:rPr>
              <w:t>pdate LOC website to note Gordon stepping down and co-option of Fionnuala Kidd to the Committee.</w:t>
            </w:r>
          </w:p>
        </w:tc>
        <w:tc>
          <w:tcPr>
            <w:tcW w:w="2948" w:type="dxa"/>
          </w:tcPr>
          <w:p w14:paraId="7A4899E1" w14:textId="0D622D1F" w:rsidR="00096A9D" w:rsidRPr="00DF3C6B" w:rsidRDefault="00096A9D" w:rsidP="00EB214E">
            <w:pPr>
              <w:rPr>
                <w:rFonts w:ascii="Calibri" w:hAnsi="Calibri" w:cs="Calibri"/>
                <w:sz w:val="22"/>
                <w:szCs w:val="22"/>
              </w:rPr>
            </w:pPr>
            <w:r w:rsidRPr="00DF3C6B">
              <w:rPr>
                <w:rFonts w:ascii="Calibri" w:hAnsi="Calibri" w:cs="Calibri"/>
                <w:sz w:val="22"/>
                <w:szCs w:val="22"/>
              </w:rPr>
              <w:t>Complete</w:t>
            </w:r>
          </w:p>
        </w:tc>
      </w:tr>
      <w:tr w:rsidR="008D18A8" w:rsidRPr="00DF3C6B" w14:paraId="6B4DF6A3" w14:textId="77777777" w:rsidTr="008448ED">
        <w:tc>
          <w:tcPr>
            <w:tcW w:w="851" w:type="dxa"/>
          </w:tcPr>
          <w:p w14:paraId="72F93B63" w14:textId="2D3C87E3" w:rsidR="008D18A8" w:rsidRPr="00DF3C6B" w:rsidRDefault="008D18A8" w:rsidP="00EB214E">
            <w:pPr>
              <w:rPr>
                <w:rFonts w:ascii="Calibri" w:hAnsi="Calibri" w:cs="Calibri"/>
                <w:sz w:val="22"/>
                <w:szCs w:val="22"/>
              </w:rPr>
            </w:pPr>
            <w:r w:rsidRPr="00DF3C6B">
              <w:rPr>
                <w:rFonts w:ascii="Calibri" w:hAnsi="Calibri" w:cs="Calibri"/>
                <w:sz w:val="22"/>
                <w:szCs w:val="22"/>
              </w:rPr>
              <w:t>HN</w:t>
            </w:r>
          </w:p>
        </w:tc>
        <w:tc>
          <w:tcPr>
            <w:tcW w:w="5415" w:type="dxa"/>
          </w:tcPr>
          <w:p w14:paraId="50B129C8" w14:textId="77777777" w:rsidR="008D18A8" w:rsidRPr="00DF3C6B" w:rsidRDefault="008D18A8" w:rsidP="008D18A8">
            <w:pPr>
              <w:pStyle w:val="ListParagraph"/>
              <w:ind w:left="0"/>
              <w:jc w:val="both"/>
              <w:rPr>
                <w:rFonts w:ascii="Calibri" w:hAnsi="Calibri" w:cs="Calibri"/>
                <w:bCs/>
                <w:sz w:val="22"/>
                <w:szCs w:val="22"/>
              </w:rPr>
            </w:pPr>
            <w:r w:rsidRPr="00DF3C6B">
              <w:rPr>
                <w:rFonts w:ascii="Calibri" w:hAnsi="Calibri" w:cs="Calibri"/>
                <w:bCs/>
                <w:sz w:val="22"/>
                <w:szCs w:val="22"/>
              </w:rPr>
              <w:t>Hari Notay would contact the lead assessor to check availability.</w:t>
            </w:r>
          </w:p>
          <w:p w14:paraId="5E682DDD" w14:textId="77777777" w:rsidR="008D18A8" w:rsidRPr="00DF3C6B" w:rsidRDefault="008D18A8" w:rsidP="008D18A8">
            <w:pPr>
              <w:pStyle w:val="ListParagraph"/>
              <w:ind w:left="0"/>
              <w:jc w:val="both"/>
              <w:rPr>
                <w:rFonts w:ascii="Calibri" w:hAnsi="Calibri" w:cs="Calibri"/>
                <w:bCs/>
                <w:sz w:val="22"/>
                <w:szCs w:val="22"/>
              </w:rPr>
            </w:pPr>
          </w:p>
        </w:tc>
        <w:tc>
          <w:tcPr>
            <w:tcW w:w="2948" w:type="dxa"/>
          </w:tcPr>
          <w:p w14:paraId="5DB45C83" w14:textId="77777777" w:rsidR="008D18A8" w:rsidRPr="00DF3C6B" w:rsidRDefault="008D18A8" w:rsidP="00EB214E">
            <w:pPr>
              <w:rPr>
                <w:rFonts w:ascii="Calibri" w:hAnsi="Calibri" w:cs="Calibri"/>
                <w:sz w:val="22"/>
                <w:szCs w:val="22"/>
              </w:rPr>
            </w:pPr>
          </w:p>
        </w:tc>
      </w:tr>
      <w:tr w:rsidR="008D18A8" w:rsidRPr="00DF3C6B" w14:paraId="154920BA" w14:textId="77777777" w:rsidTr="008448ED">
        <w:tc>
          <w:tcPr>
            <w:tcW w:w="851" w:type="dxa"/>
          </w:tcPr>
          <w:p w14:paraId="302D52EB" w14:textId="5C725072" w:rsidR="008D18A8" w:rsidRPr="00DF3C6B" w:rsidRDefault="008D18A8" w:rsidP="00EB214E">
            <w:pPr>
              <w:rPr>
                <w:rFonts w:ascii="Calibri" w:hAnsi="Calibri" w:cs="Calibri"/>
                <w:sz w:val="22"/>
                <w:szCs w:val="22"/>
              </w:rPr>
            </w:pPr>
            <w:r w:rsidRPr="00DF3C6B">
              <w:rPr>
                <w:rFonts w:ascii="Calibri" w:hAnsi="Calibri" w:cs="Calibri"/>
                <w:sz w:val="22"/>
                <w:szCs w:val="22"/>
              </w:rPr>
              <w:t>AT</w:t>
            </w:r>
          </w:p>
        </w:tc>
        <w:tc>
          <w:tcPr>
            <w:tcW w:w="5415" w:type="dxa"/>
          </w:tcPr>
          <w:p w14:paraId="125A5D04" w14:textId="4653DBF2" w:rsidR="008D18A8" w:rsidRPr="00DF3C6B" w:rsidRDefault="008D18A8" w:rsidP="008D18A8">
            <w:pPr>
              <w:pStyle w:val="ListParagraph"/>
              <w:ind w:left="0"/>
              <w:jc w:val="both"/>
              <w:rPr>
                <w:rFonts w:ascii="Calibri" w:hAnsi="Calibri" w:cs="Calibri"/>
                <w:bCs/>
                <w:sz w:val="22"/>
                <w:szCs w:val="22"/>
              </w:rPr>
            </w:pPr>
            <w:r w:rsidRPr="00DF3C6B">
              <w:rPr>
                <w:rFonts w:ascii="Calibri" w:hAnsi="Calibri" w:cs="Calibri"/>
                <w:bCs/>
                <w:sz w:val="22"/>
                <w:szCs w:val="22"/>
              </w:rPr>
              <w:t>Amy would include Glaucoma OSCE in the next newsletter to gauge possible uptake.</w:t>
            </w:r>
          </w:p>
          <w:p w14:paraId="55D2D6CA" w14:textId="77777777" w:rsidR="008D18A8" w:rsidRPr="00DF3C6B" w:rsidRDefault="008D18A8" w:rsidP="00EB214E">
            <w:pPr>
              <w:rPr>
                <w:rFonts w:ascii="Calibri" w:hAnsi="Calibri" w:cs="Calibri"/>
                <w:bCs/>
                <w:sz w:val="22"/>
                <w:szCs w:val="22"/>
              </w:rPr>
            </w:pPr>
          </w:p>
        </w:tc>
        <w:tc>
          <w:tcPr>
            <w:tcW w:w="2948" w:type="dxa"/>
          </w:tcPr>
          <w:p w14:paraId="1486DFEC" w14:textId="77777777" w:rsidR="008D18A8" w:rsidRPr="00DF3C6B" w:rsidRDefault="008D18A8" w:rsidP="00EB214E">
            <w:pPr>
              <w:rPr>
                <w:rFonts w:ascii="Calibri" w:hAnsi="Calibri" w:cs="Calibri"/>
                <w:sz w:val="22"/>
                <w:szCs w:val="22"/>
              </w:rPr>
            </w:pPr>
          </w:p>
        </w:tc>
      </w:tr>
      <w:tr w:rsidR="00AF0C2E" w:rsidRPr="00DF3C6B" w14:paraId="0B079F6C" w14:textId="77777777" w:rsidTr="008448ED">
        <w:tc>
          <w:tcPr>
            <w:tcW w:w="851" w:type="dxa"/>
          </w:tcPr>
          <w:p w14:paraId="210E53B8" w14:textId="54147F97" w:rsidR="00AF0C2E" w:rsidRPr="00DF3C6B" w:rsidRDefault="00DA2905" w:rsidP="00EB214E">
            <w:pPr>
              <w:rPr>
                <w:rFonts w:ascii="Calibri" w:hAnsi="Calibri" w:cs="Calibri"/>
                <w:sz w:val="22"/>
                <w:szCs w:val="22"/>
              </w:rPr>
            </w:pPr>
            <w:r w:rsidRPr="00DF3C6B">
              <w:rPr>
                <w:rFonts w:ascii="Calibri" w:hAnsi="Calibri" w:cs="Calibri"/>
                <w:sz w:val="22"/>
                <w:szCs w:val="22"/>
              </w:rPr>
              <w:t>CH</w:t>
            </w:r>
          </w:p>
        </w:tc>
        <w:tc>
          <w:tcPr>
            <w:tcW w:w="5415" w:type="dxa"/>
          </w:tcPr>
          <w:p w14:paraId="3DAE78DC" w14:textId="6E660D69" w:rsidR="00AF0C2E" w:rsidRPr="00DF3C6B" w:rsidRDefault="00DA2905" w:rsidP="00EB214E">
            <w:pPr>
              <w:rPr>
                <w:rFonts w:ascii="Calibri" w:hAnsi="Calibri" w:cs="Calibri"/>
                <w:bCs/>
                <w:sz w:val="22"/>
                <w:szCs w:val="22"/>
              </w:rPr>
            </w:pPr>
            <w:r w:rsidRPr="00DF3C6B">
              <w:rPr>
                <w:rFonts w:ascii="Calibri" w:hAnsi="Calibri" w:cs="Calibri"/>
                <w:bCs/>
                <w:sz w:val="22"/>
                <w:szCs w:val="22"/>
              </w:rPr>
              <w:t xml:space="preserve">Chris Houghton would check back with Laura from Leighton to see if </w:t>
            </w:r>
            <w:r w:rsidR="008D18A8" w:rsidRPr="00DF3C6B">
              <w:rPr>
                <w:rFonts w:ascii="Calibri" w:hAnsi="Calibri" w:cs="Calibri"/>
                <w:bCs/>
                <w:sz w:val="22"/>
                <w:szCs w:val="22"/>
              </w:rPr>
              <w:t>vacancy/availability marketing</w:t>
            </w:r>
            <w:r w:rsidRPr="00DF3C6B">
              <w:rPr>
                <w:rFonts w:ascii="Calibri" w:hAnsi="Calibri" w:cs="Calibri"/>
                <w:bCs/>
                <w:sz w:val="22"/>
                <w:szCs w:val="22"/>
              </w:rPr>
              <w:t xml:space="preserve"> would benefit her work on career paths for the newly qualified.</w:t>
            </w:r>
          </w:p>
        </w:tc>
        <w:tc>
          <w:tcPr>
            <w:tcW w:w="2948" w:type="dxa"/>
          </w:tcPr>
          <w:p w14:paraId="695F608B" w14:textId="614CC8F3" w:rsidR="00AF0C2E" w:rsidRPr="00DF3C6B" w:rsidRDefault="00AF0C2E" w:rsidP="00EB214E">
            <w:pPr>
              <w:rPr>
                <w:rFonts w:ascii="Calibri" w:hAnsi="Calibri" w:cs="Calibri"/>
                <w:sz w:val="22"/>
                <w:szCs w:val="22"/>
              </w:rPr>
            </w:pPr>
          </w:p>
        </w:tc>
      </w:tr>
      <w:tr w:rsidR="008D18A8" w:rsidRPr="00DF3C6B" w14:paraId="39DF006B" w14:textId="77777777" w:rsidTr="008D18A8">
        <w:trPr>
          <w:trHeight w:val="914"/>
        </w:trPr>
        <w:tc>
          <w:tcPr>
            <w:tcW w:w="851" w:type="dxa"/>
          </w:tcPr>
          <w:p w14:paraId="40593396" w14:textId="77777777" w:rsidR="008D18A8" w:rsidRPr="00DF3C6B" w:rsidRDefault="008D18A8" w:rsidP="00EB214E">
            <w:pPr>
              <w:rPr>
                <w:rFonts w:ascii="Calibri" w:hAnsi="Calibri" w:cs="Calibri"/>
                <w:sz w:val="22"/>
                <w:szCs w:val="22"/>
              </w:rPr>
            </w:pPr>
            <w:r w:rsidRPr="00DF3C6B">
              <w:rPr>
                <w:rFonts w:ascii="Calibri" w:hAnsi="Calibri" w:cs="Calibri"/>
                <w:sz w:val="22"/>
                <w:szCs w:val="22"/>
              </w:rPr>
              <w:t>ALL</w:t>
            </w:r>
          </w:p>
          <w:p w14:paraId="6272F18A" w14:textId="77777777" w:rsidR="008D18A8" w:rsidRPr="00DF3C6B" w:rsidRDefault="008D18A8" w:rsidP="00EB214E">
            <w:pPr>
              <w:rPr>
                <w:rFonts w:ascii="Calibri" w:hAnsi="Calibri" w:cs="Calibri"/>
                <w:sz w:val="22"/>
                <w:szCs w:val="22"/>
              </w:rPr>
            </w:pPr>
          </w:p>
          <w:p w14:paraId="22D78D6D" w14:textId="45519FC2" w:rsidR="008D18A8" w:rsidRPr="00DF3C6B" w:rsidRDefault="008D18A8" w:rsidP="00EB214E">
            <w:pPr>
              <w:rPr>
                <w:rFonts w:ascii="Calibri" w:hAnsi="Calibri" w:cs="Calibri"/>
                <w:sz w:val="22"/>
                <w:szCs w:val="22"/>
              </w:rPr>
            </w:pPr>
          </w:p>
        </w:tc>
        <w:tc>
          <w:tcPr>
            <w:tcW w:w="5415" w:type="dxa"/>
          </w:tcPr>
          <w:p w14:paraId="42594512" w14:textId="0797297E" w:rsidR="008D18A8" w:rsidRPr="00DF3C6B" w:rsidRDefault="008D18A8" w:rsidP="008D18A8">
            <w:pPr>
              <w:pStyle w:val="ListParagraph"/>
              <w:ind w:left="0"/>
              <w:jc w:val="both"/>
              <w:rPr>
                <w:rFonts w:ascii="Calibri" w:hAnsi="Calibri" w:cs="Calibri"/>
                <w:bCs/>
                <w:sz w:val="22"/>
                <w:szCs w:val="22"/>
              </w:rPr>
            </w:pPr>
            <w:r w:rsidRPr="00DF3C6B">
              <w:rPr>
                <w:rFonts w:ascii="Calibri" w:hAnsi="Calibri" w:cs="Calibri"/>
                <w:bCs/>
                <w:sz w:val="22"/>
                <w:szCs w:val="22"/>
              </w:rPr>
              <w:t>All Contractor members of the Cheshire LOC were requested to ensure their whole staff of Optoms were registered on the mail list of the LOC.</w:t>
            </w:r>
          </w:p>
        </w:tc>
        <w:tc>
          <w:tcPr>
            <w:tcW w:w="2948" w:type="dxa"/>
          </w:tcPr>
          <w:p w14:paraId="75BB9F66" w14:textId="77777777" w:rsidR="008D18A8" w:rsidRPr="00DF3C6B" w:rsidRDefault="008D18A8" w:rsidP="00EB214E">
            <w:pPr>
              <w:rPr>
                <w:rFonts w:ascii="Calibri" w:hAnsi="Calibri" w:cs="Calibri"/>
                <w:sz w:val="22"/>
                <w:szCs w:val="22"/>
              </w:rPr>
            </w:pPr>
          </w:p>
        </w:tc>
      </w:tr>
      <w:tr w:rsidR="008D18A8" w:rsidRPr="00DF3C6B" w14:paraId="1313B871" w14:textId="77777777" w:rsidTr="008D18A8">
        <w:trPr>
          <w:trHeight w:val="404"/>
        </w:trPr>
        <w:tc>
          <w:tcPr>
            <w:tcW w:w="851" w:type="dxa"/>
          </w:tcPr>
          <w:p w14:paraId="072C9EA4" w14:textId="77777777" w:rsidR="008D18A8" w:rsidRPr="00DF3C6B" w:rsidRDefault="008D18A8" w:rsidP="008D18A8">
            <w:pPr>
              <w:rPr>
                <w:rFonts w:ascii="Calibri" w:hAnsi="Calibri" w:cs="Calibri"/>
                <w:sz w:val="22"/>
                <w:szCs w:val="22"/>
              </w:rPr>
            </w:pPr>
            <w:r w:rsidRPr="00DF3C6B">
              <w:rPr>
                <w:rFonts w:ascii="Calibri" w:hAnsi="Calibri" w:cs="Calibri"/>
                <w:sz w:val="22"/>
                <w:szCs w:val="22"/>
              </w:rPr>
              <w:t>PC</w:t>
            </w:r>
          </w:p>
        </w:tc>
        <w:tc>
          <w:tcPr>
            <w:tcW w:w="5415" w:type="dxa"/>
          </w:tcPr>
          <w:p w14:paraId="55CE9FA4" w14:textId="5728BDEF" w:rsidR="008D18A8" w:rsidRPr="00DF3C6B" w:rsidRDefault="008D18A8" w:rsidP="008D18A8">
            <w:pPr>
              <w:pStyle w:val="ListParagraph"/>
              <w:ind w:left="0"/>
              <w:jc w:val="both"/>
              <w:rPr>
                <w:rFonts w:ascii="Calibri" w:hAnsi="Calibri" w:cs="Calibri"/>
                <w:sz w:val="22"/>
                <w:szCs w:val="22"/>
              </w:rPr>
            </w:pPr>
            <w:r w:rsidRPr="00DF3C6B">
              <w:rPr>
                <w:rFonts w:ascii="Calibri" w:hAnsi="Calibri" w:cs="Calibri"/>
                <w:sz w:val="22"/>
                <w:szCs w:val="22"/>
              </w:rPr>
              <w:t>Review Levy at the next meeting.</w:t>
            </w:r>
          </w:p>
        </w:tc>
        <w:tc>
          <w:tcPr>
            <w:tcW w:w="2948" w:type="dxa"/>
          </w:tcPr>
          <w:p w14:paraId="72CF3AE8" w14:textId="77777777" w:rsidR="008D18A8" w:rsidRPr="00DF3C6B" w:rsidRDefault="008D18A8" w:rsidP="00EB214E">
            <w:pPr>
              <w:rPr>
                <w:rFonts w:ascii="Calibri" w:hAnsi="Calibri" w:cs="Calibri"/>
                <w:sz w:val="22"/>
                <w:szCs w:val="22"/>
              </w:rPr>
            </w:pPr>
          </w:p>
        </w:tc>
      </w:tr>
      <w:tr w:rsidR="00050242" w:rsidRPr="00DF3C6B" w14:paraId="10D1CFA8" w14:textId="77777777" w:rsidTr="008448ED">
        <w:tc>
          <w:tcPr>
            <w:tcW w:w="851" w:type="dxa"/>
          </w:tcPr>
          <w:p w14:paraId="0E6BCAC0" w14:textId="375998F9" w:rsidR="00050242" w:rsidRPr="00DF3C6B" w:rsidRDefault="00050242" w:rsidP="00EB214E">
            <w:pPr>
              <w:rPr>
                <w:rFonts w:ascii="Calibri" w:hAnsi="Calibri" w:cs="Calibri"/>
                <w:sz w:val="22"/>
                <w:szCs w:val="22"/>
              </w:rPr>
            </w:pPr>
            <w:r w:rsidRPr="00DF3C6B">
              <w:rPr>
                <w:rFonts w:ascii="Calibri" w:hAnsi="Calibri" w:cs="Calibri"/>
                <w:sz w:val="22"/>
                <w:szCs w:val="22"/>
              </w:rPr>
              <w:t>JU</w:t>
            </w:r>
          </w:p>
        </w:tc>
        <w:tc>
          <w:tcPr>
            <w:tcW w:w="5415" w:type="dxa"/>
          </w:tcPr>
          <w:p w14:paraId="584DEA23" w14:textId="2660097B" w:rsidR="00050242" w:rsidRPr="00DF3C6B" w:rsidRDefault="00050242" w:rsidP="00DA2905">
            <w:pPr>
              <w:pStyle w:val="ListParagraph"/>
              <w:ind w:left="0"/>
              <w:jc w:val="both"/>
              <w:rPr>
                <w:rFonts w:ascii="Calibri" w:hAnsi="Calibri" w:cs="Calibri"/>
                <w:sz w:val="22"/>
                <w:szCs w:val="22"/>
              </w:rPr>
            </w:pPr>
            <w:r w:rsidRPr="00DF3C6B">
              <w:rPr>
                <w:rFonts w:ascii="Calibri" w:hAnsi="Calibri" w:cs="Calibri"/>
                <w:sz w:val="22"/>
                <w:szCs w:val="22"/>
              </w:rPr>
              <w:t>Jill Umpleby would liaise with FK and MS regarding the AF pilot operating in their practices.</w:t>
            </w:r>
          </w:p>
        </w:tc>
        <w:tc>
          <w:tcPr>
            <w:tcW w:w="2948" w:type="dxa"/>
          </w:tcPr>
          <w:p w14:paraId="401C1802" w14:textId="77777777" w:rsidR="00050242" w:rsidRPr="00DF3C6B" w:rsidRDefault="00050242" w:rsidP="00EB214E">
            <w:pPr>
              <w:rPr>
                <w:rFonts w:ascii="Calibri" w:hAnsi="Calibri" w:cs="Calibri"/>
                <w:sz w:val="22"/>
                <w:szCs w:val="22"/>
              </w:rPr>
            </w:pPr>
          </w:p>
        </w:tc>
      </w:tr>
      <w:tr w:rsidR="00DA2905" w:rsidRPr="00DF3C6B" w14:paraId="659B3758" w14:textId="77777777" w:rsidTr="008448ED">
        <w:tc>
          <w:tcPr>
            <w:tcW w:w="851" w:type="dxa"/>
          </w:tcPr>
          <w:p w14:paraId="3D9A2C3E" w14:textId="5EA55B4F" w:rsidR="00DA2905" w:rsidRPr="00DF3C6B" w:rsidRDefault="00457F6C" w:rsidP="00EB214E">
            <w:pPr>
              <w:rPr>
                <w:rFonts w:ascii="Calibri" w:hAnsi="Calibri" w:cs="Calibri"/>
                <w:sz w:val="22"/>
                <w:szCs w:val="22"/>
              </w:rPr>
            </w:pPr>
            <w:r w:rsidRPr="00DF3C6B">
              <w:rPr>
                <w:rFonts w:ascii="Calibri" w:hAnsi="Calibri" w:cs="Calibri"/>
                <w:sz w:val="22"/>
                <w:szCs w:val="22"/>
              </w:rPr>
              <w:t>FS</w:t>
            </w:r>
          </w:p>
        </w:tc>
        <w:tc>
          <w:tcPr>
            <w:tcW w:w="5415" w:type="dxa"/>
          </w:tcPr>
          <w:p w14:paraId="5EA01BF1" w14:textId="12997395" w:rsidR="00DA2905" w:rsidRPr="00DF3C6B" w:rsidRDefault="00457F6C" w:rsidP="00DA2905">
            <w:pPr>
              <w:pStyle w:val="ListParagraph"/>
              <w:ind w:left="0"/>
              <w:jc w:val="both"/>
              <w:rPr>
                <w:rFonts w:ascii="Calibri" w:hAnsi="Calibri" w:cs="Calibri"/>
                <w:bCs/>
                <w:sz w:val="22"/>
                <w:szCs w:val="22"/>
              </w:rPr>
            </w:pPr>
            <w:r w:rsidRPr="00DF3C6B">
              <w:rPr>
                <w:rFonts w:ascii="Calibri" w:hAnsi="Calibri" w:cs="Calibri"/>
                <w:bCs/>
                <w:sz w:val="22"/>
                <w:szCs w:val="22"/>
              </w:rPr>
              <w:t>To request a full list of pharmacy practices and GP practices.</w:t>
            </w:r>
          </w:p>
        </w:tc>
        <w:tc>
          <w:tcPr>
            <w:tcW w:w="2948" w:type="dxa"/>
          </w:tcPr>
          <w:p w14:paraId="3F5CC916" w14:textId="505C8E98" w:rsidR="00DA2905" w:rsidRPr="00DF3C6B" w:rsidRDefault="00DF3C6B" w:rsidP="00EB214E">
            <w:pPr>
              <w:rPr>
                <w:rFonts w:ascii="Calibri" w:hAnsi="Calibri" w:cs="Calibri"/>
                <w:sz w:val="22"/>
                <w:szCs w:val="22"/>
              </w:rPr>
            </w:pPr>
            <w:r w:rsidRPr="00DF3C6B">
              <w:rPr>
                <w:rFonts w:ascii="Calibri" w:hAnsi="Calibri" w:cs="Calibri"/>
                <w:sz w:val="22"/>
                <w:szCs w:val="22"/>
              </w:rPr>
              <w:t>Complete</w:t>
            </w:r>
          </w:p>
        </w:tc>
      </w:tr>
    </w:tbl>
    <w:p w14:paraId="4229CD7F" w14:textId="77777777" w:rsidR="00AF0C2E" w:rsidRPr="00F20FFC" w:rsidRDefault="00AF0C2E" w:rsidP="00DA0287">
      <w:pPr>
        <w:ind w:left="720"/>
        <w:jc w:val="both"/>
        <w:rPr>
          <w:rFonts w:asciiTheme="minorHAnsi" w:hAnsiTheme="minorHAnsi" w:cstheme="minorHAnsi"/>
        </w:rPr>
      </w:pPr>
    </w:p>
    <w:p w14:paraId="0044BFDB" w14:textId="77777777" w:rsidR="00F20FFC" w:rsidRPr="00F20FFC" w:rsidRDefault="00F20FFC" w:rsidP="00DA0287">
      <w:pPr>
        <w:ind w:left="720"/>
        <w:jc w:val="both"/>
        <w:rPr>
          <w:rFonts w:asciiTheme="minorHAnsi" w:hAnsiTheme="minorHAnsi" w:cstheme="minorHAnsi"/>
        </w:rPr>
      </w:pPr>
    </w:p>
    <w:p w14:paraId="6880D7D9" w14:textId="03770B7D" w:rsidR="00F20FFC" w:rsidRPr="00F20FFC" w:rsidRDefault="00F20FFC" w:rsidP="00DA0287">
      <w:pPr>
        <w:jc w:val="both"/>
        <w:rPr>
          <w:rFonts w:asciiTheme="minorHAnsi" w:hAnsiTheme="minorHAnsi" w:cstheme="minorHAnsi"/>
          <w:b/>
        </w:rPr>
      </w:pPr>
      <w:r w:rsidRPr="00F20FFC">
        <w:rPr>
          <w:rFonts w:asciiTheme="minorHAnsi" w:hAnsiTheme="minorHAnsi" w:cstheme="minorHAnsi"/>
        </w:rPr>
        <w:tab/>
      </w:r>
    </w:p>
    <w:p w14:paraId="6AD3D5A9" w14:textId="0D41B8DF" w:rsidR="00C24A82" w:rsidRPr="004B712A" w:rsidRDefault="00F20FFC" w:rsidP="00F20FFC">
      <w:pPr>
        <w:rPr>
          <w:rFonts w:asciiTheme="minorHAnsi" w:hAnsiTheme="minorHAnsi" w:cstheme="minorHAnsi"/>
          <w:sz w:val="22"/>
          <w:szCs w:val="22"/>
        </w:rPr>
      </w:pPr>
      <w:r w:rsidRPr="00F20FFC">
        <w:rPr>
          <w:rFonts w:asciiTheme="minorHAnsi" w:hAnsiTheme="minorHAnsi" w:cstheme="minorHAnsi"/>
          <w:b/>
        </w:rPr>
        <w:tab/>
      </w:r>
    </w:p>
    <w:sectPr w:rsidR="00C24A82" w:rsidRPr="004B712A" w:rsidSect="000E46F2">
      <w:headerReference w:type="even" r:id="rId8"/>
      <w:headerReference w:type="default" r:id="rId9"/>
      <w:footerReference w:type="even" r:id="rId10"/>
      <w:footerReference w:type="default" r:id="rId11"/>
      <w:headerReference w:type="first" r:id="rId12"/>
      <w:footerReference w:type="first" r:id="rId13"/>
      <w:pgSz w:w="11906" w:h="16838" w:code="9"/>
      <w:pgMar w:top="624" w:right="720" w:bottom="624" w:left="720" w:header="0" w:footer="28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623D" w14:textId="77777777" w:rsidR="00AF4571" w:rsidRDefault="00AF4571">
      <w:r>
        <w:separator/>
      </w:r>
    </w:p>
  </w:endnote>
  <w:endnote w:type="continuationSeparator" w:id="0">
    <w:p w14:paraId="7BEFAC71" w14:textId="77777777" w:rsidR="00AF4571" w:rsidRDefault="00AF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55A03" w14:textId="77777777" w:rsidR="001741F6" w:rsidRDefault="001741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596942"/>
      <w:docPartObj>
        <w:docPartGallery w:val="Page Numbers (Bottom of Page)"/>
        <w:docPartUnique/>
      </w:docPartObj>
    </w:sdtPr>
    <w:sdtEndPr>
      <w:rPr>
        <w:noProof/>
      </w:rPr>
    </w:sdtEndPr>
    <w:sdtContent>
      <w:p w14:paraId="1B531219" w14:textId="19765582" w:rsidR="00850865" w:rsidRDefault="008508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C4578B" w14:textId="77777777" w:rsidR="00336F6B" w:rsidRDefault="00336F6B">
    <w:pPr>
      <w:tabs>
        <w:tab w:val="center" w:pos="4320"/>
        <w:tab w:val="right" w:pos="8640"/>
      </w:tabs>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B3F1" w14:textId="77777777" w:rsidR="001741F6" w:rsidRDefault="001741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6EE8C" w14:textId="77777777" w:rsidR="00AF4571" w:rsidRDefault="00AF4571">
      <w:r>
        <w:separator/>
      </w:r>
    </w:p>
  </w:footnote>
  <w:footnote w:type="continuationSeparator" w:id="0">
    <w:p w14:paraId="7CA89F87" w14:textId="77777777" w:rsidR="00AF4571" w:rsidRDefault="00AF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82E1B" w14:textId="28F9114D" w:rsidR="001741F6" w:rsidRDefault="001741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97819" w14:textId="76197649" w:rsidR="00336F6B" w:rsidRDefault="00336F6B">
    <w:pPr>
      <w:tabs>
        <w:tab w:val="center" w:pos="4320"/>
        <w:tab w:val="right" w:pos="8640"/>
      </w:tabs>
      <w:rPr>
        <w:kern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6CC6C" w14:textId="18845D39" w:rsidR="001741F6" w:rsidRDefault="00174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4A72"/>
    <w:multiLevelType w:val="hybridMultilevel"/>
    <w:tmpl w:val="864EBF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CD2E95"/>
    <w:multiLevelType w:val="hybridMultilevel"/>
    <w:tmpl w:val="8D10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6CAD"/>
    <w:multiLevelType w:val="hybridMultilevel"/>
    <w:tmpl w:val="335A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C0478"/>
    <w:multiLevelType w:val="hybridMultilevel"/>
    <w:tmpl w:val="529CC5DA"/>
    <w:lvl w:ilvl="0" w:tplc="0809000F">
      <w:start w:val="1"/>
      <w:numFmt w:val="decimal"/>
      <w:lvlText w:val="%1."/>
      <w:lvlJc w:val="left"/>
      <w:pPr>
        <w:ind w:left="360" w:hanging="360"/>
      </w:pPr>
    </w:lvl>
    <w:lvl w:ilvl="1" w:tplc="08090019">
      <w:start w:val="1"/>
      <w:numFmt w:val="lowerLetter"/>
      <w:lvlText w:val="%2."/>
      <w:lvlJc w:val="left"/>
      <w:pPr>
        <w:ind w:left="1156" w:hanging="360"/>
      </w:pPr>
    </w:lvl>
    <w:lvl w:ilvl="2" w:tplc="0809001B">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4" w15:restartNumberingAfterBreak="0">
    <w:nsid w:val="0FE73451"/>
    <w:multiLevelType w:val="hybridMultilevel"/>
    <w:tmpl w:val="68F04030"/>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10EE2EDE"/>
    <w:multiLevelType w:val="hybridMultilevel"/>
    <w:tmpl w:val="690EB0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AB6D79"/>
    <w:multiLevelType w:val="hybridMultilevel"/>
    <w:tmpl w:val="20E66B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E072EA"/>
    <w:multiLevelType w:val="hybridMultilevel"/>
    <w:tmpl w:val="A2DE89A4"/>
    <w:lvl w:ilvl="0" w:tplc="08090001">
      <w:start w:val="1"/>
      <w:numFmt w:val="bullet"/>
      <w:lvlText w:val=""/>
      <w:lvlJc w:val="left"/>
      <w:pPr>
        <w:ind w:left="1004" w:hanging="360"/>
      </w:pPr>
      <w:rPr>
        <w:rFonts w:ascii="Symbol" w:hAnsi="Symbol" w:hint="default"/>
      </w:rPr>
    </w:lvl>
    <w:lvl w:ilvl="1" w:tplc="08090019" w:tentative="1">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B012BF9"/>
    <w:multiLevelType w:val="hybridMultilevel"/>
    <w:tmpl w:val="3CC253FC"/>
    <w:lvl w:ilvl="0" w:tplc="08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DA5DFB"/>
    <w:multiLevelType w:val="hybridMultilevel"/>
    <w:tmpl w:val="4C1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B6944"/>
    <w:multiLevelType w:val="hybridMultilevel"/>
    <w:tmpl w:val="5BD44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77B5"/>
    <w:multiLevelType w:val="hybridMultilevel"/>
    <w:tmpl w:val="652A9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E17606"/>
    <w:multiLevelType w:val="hybridMultilevel"/>
    <w:tmpl w:val="4C8E37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A70915"/>
    <w:multiLevelType w:val="hybridMultilevel"/>
    <w:tmpl w:val="4CF26DDA"/>
    <w:lvl w:ilvl="0" w:tplc="08090001">
      <w:start w:val="1"/>
      <w:numFmt w:val="bullet"/>
      <w:lvlText w:val=""/>
      <w:lvlJc w:val="left"/>
      <w:pPr>
        <w:ind w:left="2212" w:hanging="360"/>
      </w:pPr>
      <w:rPr>
        <w:rFonts w:ascii="Symbol" w:hAnsi="Symbol" w:hint="default"/>
      </w:rPr>
    </w:lvl>
    <w:lvl w:ilvl="1" w:tplc="08090003">
      <w:start w:val="1"/>
      <w:numFmt w:val="bullet"/>
      <w:lvlText w:val="o"/>
      <w:lvlJc w:val="left"/>
      <w:pPr>
        <w:ind w:left="2932" w:hanging="360"/>
      </w:pPr>
      <w:rPr>
        <w:rFonts w:ascii="Courier New" w:hAnsi="Courier New" w:cs="Courier New" w:hint="default"/>
      </w:rPr>
    </w:lvl>
    <w:lvl w:ilvl="2" w:tplc="08090005">
      <w:start w:val="1"/>
      <w:numFmt w:val="bullet"/>
      <w:lvlText w:val=""/>
      <w:lvlJc w:val="left"/>
      <w:pPr>
        <w:ind w:left="3652" w:hanging="360"/>
      </w:pPr>
      <w:rPr>
        <w:rFonts w:ascii="Wingdings" w:hAnsi="Wingdings" w:hint="default"/>
      </w:rPr>
    </w:lvl>
    <w:lvl w:ilvl="3" w:tplc="08090001" w:tentative="1">
      <w:start w:val="1"/>
      <w:numFmt w:val="bullet"/>
      <w:lvlText w:val=""/>
      <w:lvlJc w:val="left"/>
      <w:pPr>
        <w:ind w:left="4372" w:hanging="360"/>
      </w:pPr>
      <w:rPr>
        <w:rFonts w:ascii="Symbol" w:hAnsi="Symbol" w:hint="default"/>
      </w:rPr>
    </w:lvl>
    <w:lvl w:ilvl="4" w:tplc="08090003" w:tentative="1">
      <w:start w:val="1"/>
      <w:numFmt w:val="bullet"/>
      <w:lvlText w:val="o"/>
      <w:lvlJc w:val="left"/>
      <w:pPr>
        <w:ind w:left="5092" w:hanging="360"/>
      </w:pPr>
      <w:rPr>
        <w:rFonts w:ascii="Courier New" w:hAnsi="Courier New" w:cs="Courier New" w:hint="default"/>
      </w:rPr>
    </w:lvl>
    <w:lvl w:ilvl="5" w:tplc="08090005" w:tentative="1">
      <w:start w:val="1"/>
      <w:numFmt w:val="bullet"/>
      <w:lvlText w:val=""/>
      <w:lvlJc w:val="left"/>
      <w:pPr>
        <w:ind w:left="5812" w:hanging="360"/>
      </w:pPr>
      <w:rPr>
        <w:rFonts w:ascii="Wingdings" w:hAnsi="Wingdings" w:hint="default"/>
      </w:rPr>
    </w:lvl>
    <w:lvl w:ilvl="6" w:tplc="08090001" w:tentative="1">
      <w:start w:val="1"/>
      <w:numFmt w:val="bullet"/>
      <w:lvlText w:val=""/>
      <w:lvlJc w:val="left"/>
      <w:pPr>
        <w:ind w:left="6532" w:hanging="360"/>
      </w:pPr>
      <w:rPr>
        <w:rFonts w:ascii="Symbol" w:hAnsi="Symbol" w:hint="default"/>
      </w:rPr>
    </w:lvl>
    <w:lvl w:ilvl="7" w:tplc="08090003" w:tentative="1">
      <w:start w:val="1"/>
      <w:numFmt w:val="bullet"/>
      <w:lvlText w:val="o"/>
      <w:lvlJc w:val="left"/>
      <w:pPr>
        <w:ind w:left="7252" w:hanging="360"/>
      </w:pPr>
      <w:rPr>
        <w:rFonts w:ascii="Courier New" w:hAnsi="Courier New" w:cs="Courier New" w:hint="default"/>
      </w:rPr>
    </w:lvl>
    <w:lvl w:ilvl="8" w:tplc="08090005" w:tentative="1">
      <w:start w:val="1"/>
      <w:numFmt w:val="bullet"/>
      <w:lvlText w:val=""/>
      <w:lvlJc w:val="left"/>
      <w:pPr>
        <w:ind w:left="7972" w:hanging="360"/>
      </w:pPr>
      <w:rPr>
        <w:rFonts w:ascii="Wingdings" w:hAnsi="Wingdings" w:hint="default"/>
      </w:rPr>
    </w:lvl>
  </w:abstractNum>
  <w:abstractNum w:abstractNumId="14" w15:restartNumberingAfterBreak="0">
    <w:nsid w:val="3FF267AF"/>
    <w:multiLevelType w:val="hybridMultilevel"/>
    <w:tmpl w:val="58AC1B72"/>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5" w15:restartNumberingAfterBreak="0">
    <w:nsid w:val="441F0915"/>
    <w:multiLevelType w:val="hybridMultilevel"/>
    <w:tmpl w:val="5A86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77406E"/>
    <w:multiLevelType w:val="hybridMultilevel"/>
    <w:tmpl w:val="DE4C9ECA"/>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4CE531BF"/>
    <w:multiLevelType w:val="hybridMultilevel"/>
    <w:tmpl w:val="5F9427D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EB37931"/>
    <w:multiLevelType w:val="hybridMultilevel"/>
    <w:tmpl w:val="5B1A80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D4488D"/>
    <w:multiLevelType w:val="hybridMultilevel"/>
    <w:tmpl w:val="2BF48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93FED"/>
    <w:multiLevelType w:val="hybridMultilevel"/>
    <w:tmpl w:val="57582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B86863"/>
    <w:multiLevelType w:val="hybridMultilevel"/>
    <w:tmpl w:val="B7DC01D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2" w15:restartNumberingAfterBreak="0">
    <w:nsid w:val="55E50455"/>
    <w:multiLevelType w:val="hybridMultilevel"/>
    <w:tmpl w:val="6C66F9D2"/>
    <w:lvl w:ilvl="0" w:tplc="F3B28720">
      <w:start w:val="9"/>
      <w:numFmt w:val="bullet"/>
      <w:lvlText w:val="-"/>
      <w:lvlJc w:val="left"/>
      <w:pPr>
        <w:ind w:left="1080" w:hanging="360"/>
      </w:pPr>
      <w:rPr>
        <w:rFonts w:ascii="Calibri" w:eastAsia="Times New Roman" w:hAnsi="Calibri" w:cs="Calibri"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FB228A"/>
    <w:multiLevelType w:val="hybridMultilevel"/>
    <w:tmpl w:val="A7446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25470E7"/>
    <w:multiLevelType w:val="hybridMultilevel"/>
    <w:tmpl w:val="4EBC0E1C"/>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5" w15:restartNumberingAfterBreak="0">
    <w:nsid w:val="64C06AE2"/>
    <w:multiLevelType w:val="hybridMultilevel"/>
    <w:tmpl w:val="453689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90060D6"/>
    <w:multiLevelType w:val="hybridMultilevel"/>
    <w:tmpl w:val="0F9AF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150666"/>
    <w:multiLevelType w:val="hybridMultilevel"/>
    <w:tmpl w:val="BCE08CCA"/>
    <w:lvl w:ilvl="0" w:tplc="2C38B2F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2F90BE0"/>
    <w:multiLevelType w:val="hybridMultilevel"/>
    <w:tmpl w:val="79A88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7"/>
  </w:num>
  <w:num w:numId="4">
    <w:abstractNumId w:val="24"/>
  </w:num>
  <w:num w:numId="5">
    <w:abstractNumId w:val="6"/>
  </w:num>
  <w:num w:numId="6">
    <w:abstractNumId w:val="23"/>
  </w:num>
  <w:num w:numId="7">
    <w:abstractNumId w:val="25"/>
  </w:num>
  <w:num w:numId="8">
    <w:abstractNumId w:val="13"/>
  </w:num>
  <w:num w:numId="9">
    <w:abstractNumId w:val="0"/>
  </w:num>
  <w:num w:numId="10">
    <w:abstractNumId w:val="5"/>
  </w:num>
  <w:num w:numId="11">
    <w:abstractNumId w:val="9"/>
  </w:num>
  <w:num w:numId="12">
    <w:abstractNumId w:val="28"/>
  </w:num>
  <w:num w:numId="13">
    <w:abstractNumId w:val="19"/>
  </w:num>
  <w:num w:numId="14">
    <w:abstractNumId w:val="17"/>
  </w:num>
  <w:num w:numId="15">
    <w:abstractNumId w:val="21"/>
  </w:num>
  <w:num w:numId="16">
    <w:abstractNumId w:val="16"/>
  </w:num>
  <w:num w:numId="17">
    <w:abstractNumId w:val="11"/>
  </w:num>
  <w:num w:numId="18">
    <w:abstractNumId w:val="18"/>
  </w:num>
  <w:num w:numId="19">
    <w:abstractNumId w:val="12"/>
  </w:num>
  <w:num w:numId="20">
    <w:abstractNumId w:val="2"/>
  </w:num>
  <w:num w:numId="21">
    <w:abstractNumId w:val="14"/>
  </w:num>
  <w:num w:numId="22">
    <w:abstractNumId w:val="10"/>
  </w:num>
  <w:num w:numId="23">
    <w:abstractNumId w:val="1"/>
  </w:num>
  <w:num w:numId="24">
    <w:abstractNumId w:val="15"/>
  </w:num>
  <w:num w:numId="25">
    <w:abstractNumId w:val="20"/>
  </w:num>
  <w:num w:numId="26">
    <w:abstractNumId w:val="27"/>
  </w:num>
  <w:num w:numId="27">
    <w:abstractNumId w:val="8"/>
  </w:num>
  <w:num w:numId="28">
    <w:abstractNumId w:val="22"/>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DB3"/>
    <w:rsid w:val="00001095"/>
    <w:rsid w:val="0000417E"/>
    <w:rsid w:val="0001205C"/>
    <w:rsid w:val="00016474"/>
    <w:rsid w:val="00017E9E"/>
    <w:rsid w:val="00020B9A"/>
    <w:rsid w:val="00020DB3"/>
    <w:rsid w:val="000220A2"/>
    <w:rsid w:val="00023AF4"/>
    <w:rsid w:val="00025DDA"/>
    <w:rsid w:val="00026752"/>
    <w:rsid w:val="00027EE8"/>
    <w:rsid w:val="000302F5"/>
    <w:rsid w:val="0003109E"/>
    <w:rsid w:val="00031E0B"/>
    <w:rsid w:val="00032998"/>
    <w:rsid w:val="00032B97"/>
    <w:rsid w:val="00035132"/>
    <w:rsid w:val="00043C84"/>
    <w:rsid w:val="00044036"/>
    <w:rsid w:val="00044EFA"/>
    <w:rsid w:val="00047F4E"/>
    <w:rsid w:val="00050242"/>
    <w:rsid w:val="00055D02"/>
    <w:rsid w:val="00060B3F"/>
    <w:rsid w:val="00061E0C"/>
    <w:rsid w:val="00061F38"/>
    <w:rsid w:val="0006425E"/>
    <w:rsid w:val="00066171"/>
    <w:rsid w:val="0007235C"/>
    <w:rsid w:val="0007714A"/>
    <w:rsid w:val="00084B61"/>
    <w:rsid w:val="00093ABF"/>
    <w:rsid w:val="000943DD"/>
    <w:rsid w:val="00096A9D"/>
    <w:rsid w:val="000A3D8C"/>
    <w:rsid w:val="000A4D7D"/>
    <w:rsid w:val="000A5F89"/>
    <w:rsid w:val="000B0024"/>
    <w:rsid w:val="000C7DF8"/>
    <w:rsid w:val="000D0536"/>
    <w:rsid w:val="000D24C0"/>
    <w:rsid w:val="000D46C0"/>
    <w:rsid w:val="000D525F"/>
    <w:rsid w:val="000E06A0"/>
    <w:rsid w:val="000E1BA9"/>
    <w:rsid w:val="000E46F2"/>
    <w:rsid w:val="000E5B87"/>
    <w:rsid w:val="000F3CDA"/>
    <w:rsid w:val="00100A64"/>
    <w:rsid w:val="00100AB8"/>
    <w:rsid w:val="0010255A"/>
    <w:rsid w:val="00103534"/>
    <w:rsid w:val="00106349"/>
    <w:rsid w:val="001105B2"/>
    <w:rsid w:val="001114C9"/>
    <w:rsid w:val="0011224A"/>
    <w:rsid w:val="0011230D"/>
    <w:rsid w:val="0011346F"/>
    <w:rsid w:val="00114158"/>
    <w:rsid w:val="00116AA1"/>
    <w:rsid w:val="00120D3D"/>
    <w:rsid w:val="00123370"/>
    <w:rsid w:val="0012390C"/>
    <w:rsid w:val="00130FE6"/>
    <w:rsid w:val="00132CBD"/>
    <w:rsid w:val="00133285"/>
    <w:rsid w:val="00137D54"/>
    <w:rsid w:val="001424C0"/>
    <w:rsid w:val="0014778E"/>
    <w:rsid w:val="00150D95"/>
    <w:rsid w:val="00153654"/>
    <w:rsid w:val="00155606"/>
    <w:rsid w:val="001606AC"/>
    <w:rsid w:val="00160BE5"/>
    <w:rsid w:val="00164971"/>
    <w:rsid w:val="001678CD"/>
    <w:rsid w:val="001717D3"/>
    <w:rsid w:val="001741F6"/>
    <w:rsid w:val="00174727"/>
    <w:rsid w:val="00176F74"/>
    <w:rsid w:val="001772A6"/>
    <w:rsid w:val="001808D8"/>
    <w:rsid w:val="001833A4"/>
    <w:rsid w:val="001937F4"/>
    <w:rsid w:val="00197E54"/>
    <w:rsid w:val="001A1C30"/>
    <w:rsid w:val="001A1F9C"/>
    <w:rsid w:val="001B2CEB"/>
    <w:rsid w:val="001B6496"/>
    <w:rsid w:val="001C11DE"/>
    <w:rsid w:val="001D047E"/>
    <w:rsid w:val="001D116A"/>
    <w:rsid w:val="001D1C58"/>
    <w:rsid w:val="001E15B4"/>
    <w:rsid w:val="001F48CC"/>
    <w:rsid w:val="00212C2D"/>
    <w:rsid w:val="0021369D"/>
    <w:rsid w:val="0021649B"/>
    <w:rsid w:val="002172BC"/>
    <w:rsid w:val="00220161"/>
    <w:rsid w:val="002227A7"/>
    <w:rsid w:val="00227C2C"/>
    <w:rsid w:val="0023160F"/>
    <w:rsid w:val="002345CC"/>
    <w:rsid w:val="00234EA2"/>
    <w:rsid w:val="00236939"/>
    <w:rsid w:val="00237E64"/>
    <w:rsid w:val="0024024B"/>
    <w:rsid w:val="002439CD"/>
    <w:rsid w:val="00251337"/>
    <w:rsid w:val="00263E08"/>
    <w:rsid w:val="00263F28"/>
    <w:rsid w:val="002700E2"/>
    <w:rsid w:val="002715DE"/>
    <w:rsid w:val="00272EA4"/>
    <w:rsid w:val="0027356C"/>
    <w:rsid w:val="002745FE"/>
    <w:rsid w:val="00276266"/>
    <w:rsid w:val="00277214"/>
    <w:rsid w:val="00277FA9"/>
    <w:rsid w:val="0028185F"/>
    <w:rsid w:val="00282F30"/>
    <w:rsid w:val="00287FDB"/>
    <w:rsid w:val="00291BFC"/>
    <w:rsid w:val="00292F7B"/>
    <w:rsid w:val="00296C83"/>
    <w:rsid w:val="00296E4A"/>
    <w:rsid w:val="002A7AB3"/>
    <w:rsid w:val="002B2B39"/>
    <w:rsid w:val="002C015F"/>
    <w:rsid w:val="002C6EFE"/>
    <w:rsid w:val="002C752D"/>
    <w:rsid w:val="002D37EF"/>
    <w:rsid w:val="002D5A19"/>
    <w:rsid w:val="002D64FF"/>
    <w:rsid w:val="002E0E1A"/>
    <w:rsid w:val="002E5368"/>
    <w:rsid w:val="002E5CA0"/>
    <w:rsid w:val="002F1A4D"/>
    <w:rsid w:val="002F389A"/>
    <w:rsid w:val="002F6015"/>
    <w:rsid w:val="002F78D7"/>
    <w:rsid w:val="00303CAE"/>
    <w:rsid w:val="0030417A"/>
    <w:rsid w:val="00304A6F"/>
    <w:rsid w:val="00306021"/>
    <w:rsid w:val="0030668C"/>
    <w:rsid w:val="003121DD"/>
    <w:rsid w:val="00314B06"/>
    <w:rsid w:val="003173FE"/>
    <w:rsid w:val="00327353"/>
    <w:rsid w:val="003341CB"/>
    <w:rsid w:val="00334560"/>
    <w:rsid w:val="00336F6B"/>
    <w:rsid w:val="00337066"/>
    <w:rsid w:val="00340D6B"/>
    <w:rsid w:val="00343962"/>
    <w:rsid w:val="00351D0D"/>
    <w:rsid w:val="00354442"/>
    <w:rsid w:val="00354DEF"/>
    <w:rsid w:val="00362524"/>
    <w:rsid w:val="003775B6"/>
    <w:rsid w:val="00380152"/>
    <w:rsid w:val="00381158"/>
    <w:rsid w:val="0038447E"/>
    <w:rsid w:val="00385133"/>
    <w:rsid w:val="00385A74"/>
    <w:rsid w:val="00392B8E"/>
    <w:rsid w:val="0039335D"/>
    <w:rsid w:val="00395EC8"/>
    <w:rsid w:val="003A0B20"/>
    <w:rsid w:val="003A4F44"/>
    <w:rsid w:val="003B236B"/>
    <w:rsid w:val="003B4DBA"/>
    <w:rsid w:val="003C04FC"/>
    <w:rsid w:val="003C23EC"/>
    <w:rsid w:val="003C4E17"/>
    <w:rsid w:val="003C6403"/>
    <w:rsid w:val="003D27E2"/>
    <w:rsid w:val="003D2897"/>
    <w:rsid w:val="003D4D00"/>
    <w:rsid w:val="003E06B8"/>
    <w:rsid w:val="003E4A07"/>
    <w:rsid w:val="003E667F"/>
    <w:rsid w:val="003F26DC"/>
    <w:rsid w:val="003F3D5E"/>
    <w:rsid w:val="003F5375"/>
    <w:rsid w:val="003F5780"/>
    <w:rsid w:val="00403376"/>
    <w:rsid w:val="00403CE2"/>
    <w:rsid w:val="00404037"/>
    <w:rsid w:val="00404B05"/>
    <w:rsid w:val="00406139"/>
    <w:rsid w:val="00411AA1"/>
    <w:rsid w:val="0041313F"/>
    <w:rsid w:val="00413F1A"/>
    <w:rsid w:val="0041610A"/>
    <w:rsid w:val="004162F2"/>
    <w:rsid w:val="00424CDC"/>
    <w:rsid w:val="00430E79"/>
    <w:rsid w:val="004315D0"/>
    <w:rsid w:val="004363CB"/>
    <w:rsid w:val="00436F1C"/>
    <w:rsid w:val="004378F8"/>
    <w:rsid w:val="004457B1"/>
    <w:rsid w:val="00445B1F"/>
    <w:rsid w:val="004539D4"/>
    <w:rsid w:val="004549C5"/>
    <w:rsid w:val="00457042"/>
    <w:rsid w:val="00457F6C"/>
    <w:rsid w:val="004649F9"/>
    <w:rsid w:val="0046648A"/>
    <w:rsid w:val="00473CE2"/>
    <w:rsid w:val="00480F5D"/>
    <w:rsid w:val="00483FA2"/>
    <w:rsid w:val="00484005"/>
    <w:rsid w:val="004848AD"/>
    <w:rsid w:val="00487135"/>
    <w:rsid w:val="00493C45"/>
    <w:rsid w:val="00494AFE"/>
    <w:rsid w:val="00495713"/>
    <w:rsid w:val="004A045C"/>
    <w:rsid w:val="004A062E"/>
    <w:rsid w:val="004A0E56"/>
    <w:rsid w:val="004A215D"/>
    <w:rsid w:val="004A4E40"/>
    <w:rsid w:val="004B0C46"/>
    <w:rsid w:val="004B1726"/>
    <w:rsid w:val="004B4C8C"/>
    <w:rsid w:val="004B5228"/>
    <w:rsid w:val="004B55A3"/>
    <w:rsid w:val="004B712A"/>
    <w:rsid w:val="004C3189"/>
    <w:rsid w:val="004C3EE6"/>
    <w:rsid w:val="004C4C0F"/>
    <w:rsid w:val="004C4D7D"/>
    <w:rsid w:val="004D3FDF"/>
    <w:rsid w:val="004D7E52"/>
    <w:rsid w:val="004E032D"/>
    <w:rsid w:val="004E5E5F"/>
    <w:rsid w:val="004E7797"/>
    <w:rsid w:val="004E79DF"/>
    <w:rsid w:val="004E7EFD"/>
    <w:rsid w:val="004F0A05"/>
    <w:rsid w:val="004F2731"/>
    <w:rsid w:val="004F30A1"/>
    <w:rsid w:val="004F7DF2"/>
    <w:rsid w:val="00503EC5"/>
    <w:rsid w:val="00504C7F"/>
    <w:rsid w:val="00505E71"/>
    <w:rsid w:val="00513E6F"/>
    <w:rsid w:val="00520F6B"/>
    <w:rsid w:val="005216F7"/>
    <w:rsid w:val="0052320C"/>
    <w:rsid w:val="0053043D"/>
    <w:rsid w:val="00531473"/>
    <w:rsid w:val="00531D3F"/>
    <w:rsid w:val="00536B5F"/>
    <w:rsid w:val="0054120E"/>
    <w:rsid w:val="005431AB"/>
    <w:rsid w:val="0054325F"/>
    <w:rsid w:val="00544941"/>
    <w:rsid w:val="00545260"/>
    <w:rsid w:val="005533D9"/>
    <w:rsid w:val="00556E6C"/>
    <w:rsid w:val="00556EBB"/>
    <w:rsid w:val="00560191"/>
    <w:rsid w:val="00560309"/>
    <w:rsid w:val="005647CF"/>
    <w:rsid w:val="00565BDE"/>
    <w:rsid w:val="0056717F"/>
    <w:rsid w:val="00572666"/>
    <w:rsid w:val="00574358"/>
    <w:rsid w:val="00575408"/>
    <w:rsid w:val="00577140"/>
    <w:rsid w:val="0058257A"/>
    <w:rsid w:val="00582920"/>
    <w:rsid w:val="00583A6F"/>
    <w:rsid w:val="00587AE2"/>
    <w:rsid w:val="0059067B"/>
    <w:rsid w:val="0059295C"/>
    <w:rsid w:val="005A11EE"/>
    <w:rsid w:val="005A346C"/>
    <w:rsid w:val="005A58F7"/>
    <w:rsid w:val="005B0B0B"/>
    <w:rsid w:val="005B3272"/>
    <w:rsid w:val="005B44D0"/>
    <w:rsid w:val="005B6DBB"/>
    <w:rsid w:val="005C118D"/>
    <w:rsid w:val="005C61A5"/>
    <w:rsid w:val="005C697C"/>
    <w:rsid w:val="005C71EE"/>
    <w:rsid w:val="005D47F2"/>
    <w:rsid w:val="005D6549"/>
    <w:rsid w:val="005D70DB"/>
    <w:rsid w:val="005D7899"/>
    <w:rsid w:val="005E2076"/>
    <w:rsid w:val="005E36F6"/>
    <w:rsid w:val="005E5602"/>
    <w:rsid w:val="005F4027"/>
    <w:rsid w:val="005F687C"/>
    <w:rsid w:val="005F6A95"/>
    <w:rsid w:val="00605795"/>
    <w:rsid w:val="006076BE"/>
    <w:rsid w:val="006104C0"/>
    <w:rsid w:val="006104FA"/>
    <w:rsid w:val="00612FA9"/>
    <w:rsid w:val="00615B74"/>
    <w:rsid w:val="00617DD9"/>
    <w:rsid w:val="00623E39"/>
    <w:rsid w:val="00623E47"/>
    <w:rsid w:val="006268C1"/>
    <w:rsid w:val="00632A1E"/>
    <w:rsid w:val="00645804"/>
    <w:rsid w:val="00650916"/>
    <w:rsid w:val="0065185A"/>
    <w:rsid w:val="0065268C"/>
    <w:rsid w:val="0065296A"/>
    <w:rsid w:val="00655B1A"/>
    <w:rsid w:val="006561DF"/>
    <w:rsid w:val="00656B3F"/>
    <w:rsid w:val="00657F99"/>
    <w:rsid w:val="00661A18"/>
    <w:rsid w:val="00670861"/>
    <w:rsid w:val="00685B21"/>
    <w:rsid w:val="00687A30"/>
    <w:rsid w:val="00690AEC"/>
    <w:rsid w:val="00691708"/>
    <w:rsid w:val="00693EB2"/>
    <w:rsid w:val="00695E8F"/>
    <w:rsid w:val="006A56F1"/>
    <w:rsid w:val="006B2403"/>
    <w:rsid w:val="006C1772"/>
    <w:rsid w:val="006C69E1"/>
    <w:rsid w:val="006D12CC"/>
    <w:rsid w:val="006D16DC"/>
    <w:rsid w:val="006D2DA3"/>
    <w:rsid w:val="006D3FAF"/>
    <w:rsid w:val="006D53DE"/>
    <w:rsid w:val="006E2152"/>
    <w:rsid w:val="006E43E4"/>
    <w:rsid w:val="006F23E9"/>
    <w:rsid w:val="006F6E44"/>
    <w:rsid w:val="00700F59"/>
    <w:rsid w:val="00704274"/>
    <w:rsid w:val="0070673B"/>
    <w:rsid w:val="00714A5D"/>
    <w:rsid w:val="00715545"/>
    <w:rsid w:val="007200A1"/>
    <w:rsid w:val="0072072B"/>
    <w:rsid w:val="00722122"/>
    <w:rsid w:val="007341E8"/>
    <w:rsid w:val="00746B07"/>
    <w:rsid w:val="00750EDB"/>
    <w:rsid w:val="00755973"/>
    <w:rsid w:val="00757D82"/>
    <w:rsid w:val="00762B9D"/>
    <w:rsid w:val="00762D4E"/>
    <w:rsid w:val="007650B8"/>
    <w:rsid w:val="007679D1"/>
    <w:rsid w:val="00767A0D"/>
    <w:rsid w:val="00767A2C"/>
    <w:rsid w:val="00767D16"/>
    <w:rsid w:val="00770D95"/>
    <w:rsid w:val="00781238"/>
    <w:rsid w:val="0078346C"/>
    <w:rsid w:val="00785108"/>
    <w:rsid w:val="00786327"/>
    <w:rsid w:val="007877AA"/>
    <w:rsid w:val="00787C89"/>
    <w:rsid w:val="007922BB"/>
    <w:rsid w:val="00792A8F"/>
    <w:rsid w:val="007933E3"/>
    <w:rsid w:val="007A5F4A"/>
    <w:rsid w:val="007B0E7D"/>
    <w:rsid w:val="007B156A"/>
    <w:rsid w:val="007B28DD"/>
    <w:rsid w:val="007B29D0"/>
    <w:rsid w:val="007B4716"/>
    <w:rsid w:val="007C56EB"/>
    <w:rsid w:val="007D2DDE"/>
    <w:rsid w:val="007D5E5B"/>
    <w:rsid w:val="007D75A2"/>
    <w:rsid w:val="007E1766"/>
    <w:rsid w:val="007F1E18"/>
    <w:rsid w:val="00800595"/>
    <w:rsid w:val="00802147"/>
    <w:rsid w:val="008062BA"/>
    <w:rsid w:val="0080734F"/>
    <w:rsid w:val="00807A7E"/>
    <w:rsid w:val="00811A19"/>
    <w:rsid w:val="00817521"/>
    <w:rsid w:val="00817D1C"/>
    <w:rsid w:val="008342A1"/>
    <w:rsid w:val="00837AF8"/>
    <w:rsid w:val="00840FD6"/>
    <w:rsid w:val="008434AC"/>
    <w:rsid w:val="008448ED"/>
    <w:rsid w:val="00850865"/>
    <w:rsid w:val="00856FE5"/>
    <w:rsid w:val="00857399"/>
    <w:rsid w:val="008600BC"/>
    <w:rsid w:val="00863C4C"/>
    <w:rsid w:val="00863D6B"/>
    <w:rsid w:val="00865A55"/>
    <w:rsid w:val="00871400"/>
    <w:rsid w:val="008717A5"/>
    <w:rsid w:val="00874EB7"/>
    <w:rsid w:val="00875FB3"/>
    <w:rsid w:val="008821E8"/>
    <w:rsid w:val="00884D9B"/>
    <w:rsid w:val="0089374C"/>
    <w:rsid w:val="008A0D6C"/>
    <w:rsid w:val="008A1BBA"/>
    <w:rsid w:val="008A49D5"/>
    <w:rsid w:val="008A5437"/>
    <w:rsid w:val="008A654B"/>
    <w:rsid w:val="008A6FD0"/>
    <w:rsid w:val="008B5A91"/>
    <w:rsid w:val="008B5AAD"/>
    <w:rsid w:val="008C1E08"/>
    <w:rsid w:val="008C3A03"/>
    <w:rsid w:val="008C4A10"/>
    <w:rsid w:val="008D18A8"/>
    <w:rsid w:val="008D1EAD"/>
    <w:rsid w:val="008D41BB"/>
    <w:rsid w:val="008D76CA"/>
    <w:rsid w:val="008E1B38"/>
    <w:rsid w:val="008E4642"/>
    <w:rsid w:val="008E48F8"/>
    <w:rsid w:val="008E70C1"/>
    <w:rsid w:val="008F36C8"/>
    <w:rsid w:val="00901C8F"/>
    <w:rsid w:val="0090286E"/>
    <w:rsid w:val="00902C6D"/>
    <w:rsid w:val="00905F00"/>
    <w:rsid w:val="009106AD"/>
    <w:rsid w:val="009111AC"/>
    <w:rsid w:val="0091142C"/>
    <w:rsid w:val="009205CA"/>
    <w:rsid w:val="00920877"/>
    <w:rsid w:val="0092357C"/>
    <w:rsid w:val="00924546"/>
    <w:rsid w:val="0092749A"/>
    <w:rsid w:val="0093791E"/>
    <w:rsid w:val="00945EB7"/>
    <w:rsid w:val="009464DB"/>
    <w:rsid w:val="0095109C"/>
    <w:rsid w:val="0095165A"/>
    <w:rsid w:val="00951792"/>
    <w:rsid w:val="009524C0"/>
    <w:rsid w:val="00955FD3"/>
    <w:rsid w:val="00960CF7"/>
    <w:rsid w:val="00962FE0"/>
    <w:rsid w:val="009643B4"/>
    <w:rsid w:val="00965FDE"/>
    <w:rsid w:val="00970217"/>
    <w:rsid w:val="00970854"/>
    <w:rsid w:val="00970DB9"/>
    <w:rsid w:val="00981246"/>
    <w:rsid w:val="00994B62"/>
    <w:rsid w:val="009A5F35"/>
    <w:rsid w:val="009B10B2"/>
    <w:rsid w:val="009B3E09"/>
    <w:rsid w:val="009B3F8E"/>
    <w:rsid w:val="009B624E"/>
    <w:rsid w:val="009B751E"/>
    <w:rsid w:val="009B795C"/>
    <w:rsid w:val="009B7C71"/>
    <w:rsid w:val="009C0247"/>
    <w:rsid w:val="009C7999"/>
    <w:rsid w:val="009D07A6"/>
    <w:rsid w:val="009D3738"/>
    <w:rsid w:val="009E280C"/>
    <w:rsid w:val="009E31E1"/>
    <w:rsid w:val="009E4AFA"/>
    <w:rsid w:val="009F2C13"/>
    <w:rsid w:val="009F2CDE"/>
    <w:rsid w:val="009F3339"/>
    <w:rsid w:val="00A00295"/>
    <w:rsid w:val="00A12748"/>
    <w:rsid w:val="00A2147B"/>
    <w:rsid w:val="00A21E2E"/>
    <w:rsid w:val="00A226F8"/>
    <w:rsid w:val="00A22735"/>
    <w:rsid w:val="00A261A7"/>
    <w:rsid w:val="00A27877"/>
    <w:rsid w:val="00A357B3"/>
    <w:rsid w:val="00A47675"/>
    <w:rsid w:val="00A6219E"/>
    <w:rsid w:val="00A62B4A"/>
    <w:rsid w:val="00A633F7"/>
    <w:rsid w:val="00A65536"/>
    <w:rsid w:val="00A65FFE"/>
    <w:rsid w:val="00A67FC5"/>
    <w:rsid w:val="00A71004"/>
    <w:rsid w:val="00A73D38"/>
    <w:rsid w:val="00A81041"/>
    <w:rsid w:val="00A82661"/>
    <w:rsid w:val="00A84924"/>
    <w:rsid w:val="00A915B9"/>
    <w:rsid w:val="00AA329A"/>
    <w:rsid w:val="00AA34B3"/>
    <w:rsid w:val="00AB0110"/>
    <w:rsid w:val="00AB1D95"/>
    <w:rsid w:val="00AC50D5"/>
    <w:rsid w:val="00AC7186"/>
    <w:rsid w:val="00AC71E1"/>
    <w:rsid w:val="00AE0B81"/>
    <w:rsid w:val="00AE2B53"/>
    <w:rsid w:val="00AE517F"/>
    <w:rsid w:val="00AE55FB"/>
    <w:rsid w:val="00AF0C2E"/>
    <w:rsid w:val="00AF2A12"/>
    <w:rsid w:val="00AF3757"/>
    <w:rsid w:val="00AF4571"/>
    <w:rsid w:val="00AF4C5B"/>
    <w:rsid w:val="00AF72EA"/>
    <w:rsid w:val="00AF7909"/>
    <w:rsid w:val="00B04BB1"/>
    <w:rsid w:val="00B05546"/>
    <w:rsid w:val="00B07BED"/>
    <w:rsid w:val="00B10418"/>
    <w:rsid w:val="00B1084D"/>
    <w:rsid w:val="00B1114D"/>
    <w:rsid w:val="00B11A5A"/>
    <w:rsid w:val="00B2515D"/>
    <w:rsid w:val="00B268A2"/>
    <w:rsid w:val="00B27D9A"/>
    <w:rsid w:val="00B3331F"/>
    <w:rsid w:val="00B34B06"/>
    <w:rsid w:val="00B34E79"/>
    <w:rsid w:val="00B47198"/>
    <w:rsid w:val="00B519CA"/>
    <w:rsid w:val="00B61028"/>
    <w:rsid w:val="00B6494D"/>
    <w:rsid w:val="00B6545D"/>
    <w:rsid w:val="00B67B22"/>
    <w:rsid w:val="00B761A3"/>
    <w:rsid w:val="00B82CDF"/>
    <w:rsid w:val="00B85C9F"/>
    <w:rsid w:val="00B85E76"/>
    <w:rsid w:val="00B85FE3"/>
    <w:rsid w:val="00B9316D"/>
    <w:rsid w:val="00BA0184"/>
    <w:rsid w:val="00BA25A2"/>
    <w:rsid w:val="00BA5AF9"/>
    <w:rsid w:val="00BC46BC"/>
    <w:rsid w:val="00BC6676"/>
    <w:rsid w:val="00BD6028"/>
    <w:rsid w:val="00BE1F08"/>
    <w:rsid w:val="00BE52C2"/>
    <w:rsid w:val="00BF0A1A"/>
    <w:rsid w:val="00C01750"/>
    <w:rsid w:val="00C1051C"/>
    <w:rsid w:val="00C1668D"/>
    <w:rsid w:val="00C20804"/>
    <w:rsid w:val="00C20ABF"/>
    <w:rsid w:val="00C20F04"/>
    <w:rsid w:val="00C21FCB"/>
    <w:rsid w:val="00C23697"/>
    <w:rsid w:val="00C24A82"/>
    <w:rsid w:val="00C25549"/>
    <w:rsid w:val="00C3419D"/>
    <w:rsid w:val="00C4138E"/>
    <w:rsid w:val="00C42989"/>
    <w:rsid w:val="00C42F26"/>
    <w:rsid w:val="00C4477A"/>
    <w:rsid w:val="00C5045B"/>
    <w:rsid w:val="00C508A6"/>
    <w:rsid w:val="00C50C05"/>
    <w:rsid w:val="00C534C5"/>
    <w:rsid w:val="00C57162"/>
    <w:rsid w:val="00C62175"/>
    <w:rsid w:val="00C62AEB"/>
    <w:rsid w:val="00C6345D"/>
    <w:rsid w:val="00C76D5F"/>
    <w:rsid w:val="00C848C8"/>
    <w:rsid w:val="00C87383"/>
    <w:rsid w:val="00C93E3A"/>
    <w:rsid w:val="00CA0452"/>
    <w:rsid w:val="00CA258D"/>
    <w:rsid w:val="00CA7E94"/>
    <w:rsid w:val="00CB12F8"/>
    <w:rsid w:val="00CB263F"/>
    <w:rsid w:val="00CB2DF8"/>
    <w:rsid w:val="00CB3837"/>
    <w:rsid w:val="00CB3AC7"/>
    <w:rsid w:val="00CB67DA"/>
    <w:rsid w:val="00CC0594"/>
    <w:rsid w:val="00CC42AE"/>
    <w:rsid w:val="00CC4398"/>
    <w:rsid w:val="00CD0E0D"/>
    <w:rsid w:val="00CD2E19"/>
    <w:rsid w:val="00CD7723"/>
    <w:rsid w:val="00CE48A3"/>
    <w:rsid w:val="00CF4A43"/>
    <w:rsid w:val="00D05868"/>
    <w:rsid w:val="00D15FBA"/>
    <w:rsid w:val="00D16B2F"/>
    <w:rsid w:val="00D17249"/>
    <w:rsid w:val="00D25177"/>
    <w:rsid w:val="00D3183F"/>
    <w:rsid w:val="00D358E4"/>
    <w:rsid w:val="00D412C3"/>
    <w:rsid w:val="00D41D62"/>
    <w:rsid w:val="00D4347F"/>
    <w:rsid w:val="00D467DB"/>
    <w:rsid w:val="00D5619F"/>
    <w:rsid w:val="00D60D99"/>
    <w:rsid w:val="00D63523"/>
    <w:rsid w:val="00D646EB"/>
    <w:rsid w:val="00D73067"/>
    <w:rsid w:val="00D73CE7"/>
    <w:rsid w:val="00D756AE"/>
    <w:rsid w:val="00D81735"/>
    <w:rsid w:val="00D83322"/>
    <w:rsid w:val="00D83BF1"/>
    <w:rsid w:val="00D83D47"/>
    <w:rsid w:val="00D876BC"/>
    <w:rsid w:val="00D90039"/>
    <w:rsid w:val="00D906ED"/>
    <w:rsid w:val="00D91928"/>
    <w:rsid w:val="00D9262E"/>
    <w:rsid w:val="00DA0287"/>
    <w:rsid w:val="00DA1E8C"/>
    <w:rsid w:val="00DA2905"/>
    <w:rsid w:val="00DA4A5B"/>
    <w:rsid w:val="00DA6690"/>
    <w:rsid w:val="00DA6DAB"/>
    <w:rsid w:val="00DB07D7"/>
    <w:rsid w:val="00DB0810"/>
    <w:rsid w:val="00DB1942"/>
    <w:rsid w:val="00DB20C0"/>
    <w:rsid w:val="00DC7251"/>
    <w:rsid w:val="00DD3EF4"/>
    <w:rsid w:val="00DD51DA"/>
    <w:rsid w:val="00DD5975"/>
    <w:rsid w:val="00DD5C5F"/>
    <w:rsid w:val="00DE2D8A"/>
    <w:rsid w:val="00DE365E"/>
    <w:rsid w:val="00DE3D11"/>
    <w:rsid w:val="00DF0368"/>
    <w:rsid w:val="00DF0988"/>
    <w:rsid w:val="00DF3C6B"/>
    <w:rsid w:val="00DF6FF3"/>
    <w:rsid w:val="00E0096A"/>
    <w:rsid w:val="00E01FA2"/>
    <w:rsid w:val="00E025A1"/>
    <w:rsid w:val="00E041FF"/>
    <w:rsid w:val="00E07039"/>
    <w:rsid w:val="00E1344C"/>
    <w:rsid w:val="00E13BD8"/>
    <w:rsid w:val="00E14FD3"/>
    <w:rsid w:val="00E172D3"/>
    <w:rsid w:val="00E22893"/>
    <w:rsid w:val="00E228CD"/>
    <w:rsid w:val="00E301DF"/>
    <w:rsid w:val="00E32531"/>
    <w:rsid w:val="00E37DDD"/>
    <w:rsid w:val="00E421EB"/>
    <w:rsid w:val="00E45F56"/>
    <w:rsid w:val="00E51B96"/>
    <w:rsid w:val="00E5610F"/>
    <w:rsid w:val="00E56B79"/>
    <w:rsid w:val="00E63056"/>
    <w:rsid w:val="00E64D9C"/>
    <w:rsid w:val="00E65877"/>
    <w:rsid w:val="00E670DE"/>
    <w:rsid w:val="00E70BD2"/>
    <w:rsid w:val="00E7136D"/>
    <w:rsid w:val="00E745B9"/>
    <w:rsid w:val="00E80D00"/>
    <w:rsid w:val="00E80D20"/>
    <w:rsid w:val="00E820B8"/>
    <w:rsid w:val="00E820B9"/>
    <w:rsid w:val="00E82E4F"/>
    <w:rsid w:val="00E84698"/>
    <w:rsid w:val="00E8741D"/>
    <w:rsid w:val="00E874D6"/>
    <w:rsid w:val="00E9389E"/>
    <w:rsid w:val="00EA5B3B"/>
    <w:rsid w:val="00EB0058"/>
    <w:rsid w:val="00EB076E"/>
    <w:rsid w:val="00EB0872"/>
    <w:rsid w:val="00EB6624"/>
    <w:rsid w:val="00EB77E0"/>
    <w:rsid w:val="00EC2992"/>
    <w:rsid w:val="00ED2D72"/>
    <w:rsid w:val="00ED7137"/>
    <w:rsid w:val="00EE2EED"/>
    <w:rsid w:val="00EE7123"/>
    <w:rsid w:val="00EF4B99"/>
    <w:rsid w:val="00EF596B"/>
    <w:rsid w:val="00EF7A08"/>
    <w:rsid w:val="00EF7D2A"/>
    <w:rsid w:val="00F00CC9"/>
    <w:rsid w:val="00F12EE9"/>
    <w:rsid w:val="00F14112"/>
    <w:rsid w:val="00F14A22"/>
    <w:rsid w:val="00F16C45"/>
    <w:rsid w:val="00F20FFC"/>
    <w:rsid w:val="00F2528F"/>
    <w:rsid w:val="00F2649B"/>
    <w:rsid w:val="00F34A60"/>
    <w:rsid w:val="00F3601B"/>
    <w:rsid w:val="00F37DB1"/>
    <w:rsid w:val="00F40848"/>
    <w:rsid w:val="00F44381"/>
    <w:rsid w:val="00F45EED"/>
    <w:rsid w:val="00F62812"/>
    <w:rsid w:val="00F6556A"/>
    <w:rsid w:val="00F7083B"/>
    <w:rsid w:val="00F70843"/>
    <w:rsid w:val="00F72A41"/>
    <w:rsid w:val="00F75D34"/>
    <w:rsid w:val="00F77EA9"/>
    <w:rsid w:val="00F81581"/>
    <w:rsid w:val="00F81708"/>
    <w:rsid w:val="00F81885"/>
    <w:rsid w:val="00F81ADF"/>
    <w:rsid w:val="00F83148"/>
    <w:rsid w:val="00F8581D"/>
    <w:rsid w:val="00F8582A"/>
    <w:rsid w:val="00F956A4"/>
    <w:rsid w:val="00F96548"/>
    <w:rsid w:val="00FA0CF4"/>
    <w:rsid w:val="00FA267B"/>
    <w:rsid w:val="00FA670D"/>
    <w:rsid w:val="00FA7950"/>
    <w:rsid w:val="00FB299E"/>
    <w:rsid w:val="00FD073D"/>
    <w:rsid w:val="00FD0BFE"/>
    <w:rsid w:val="00FE07C3"/>
    <w:rsid w:val="00FE0E2C"/>
    <w:rsid w:val="00FE28C0"/>
    <w:rsid w:val="00FE39A7"/>
    <w:rsid w:val="00FF5DEB"/>
    <w:rsid w:val="00FF649A"/>
    <w:rsid w:val="00FF79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979BC"/>
  <w15:docId w15:val="{27CF6DA0-AACB-44BE-B262-F2EDC2FE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20DB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0DB3"/>
    <w:rPr>
      <w:rFonts w:ascii="Tahoma" w:hAnsi="Tahoma" w:cs="Tahoma"/>
      <w:sz w:val="16"/>
      <w:szCs w:val="16"/>
    </w:rPr>
  </w:style>
  <w:style w:type="character" w:customStyle="1" w:styleId="BalloonTextChar">
    <w:name w:val="Balloon Text Char"/>
    <w:basedOn w:val="DefaultParagraphFont"/>
    <w:link w:val="BalloonText"/>
    <w:uiPriority w:val="99"/>
    <w:semiHidden/>
    <w:rsid w:val="00020DB3"/>
    <w:rPr>
      <w:rFonts w:ascii="Tahoma" w:eastAsia="Times New Roman" w:hAnsi="Tahoma" w:cs="Tahoma"/>
      <w:kern w:val="28"/>
      <w:sz w:val="16"/>
      <w:szCs w:val="16"/>
      <w:lang w:eastAsia="en-GB"/>
    </w:rPr>
  </w:style>
  <w:style w:type="paragraph" w:styleId="Title">
    <w:name w:val="Title"/>
    <w:basedOn w:val="Normal"/>
    <w:next w:val="Normal"/>
    <w:link w:val="TitleChar"/>
    <w:qFormat/>
    <w:rsid w:val="00020D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rsid w:val="00020DB3"/>
    <w:rPr>
      <w:rFonts w:asciiTheme="majorHAnsi" w:eastAsiaTheme="majorEastAsia" w:hAnsiTheme="majorHAnsi" w:cstheme="majorBidi"/>
      <w:color w:val="17365D" w:themeColor="text2" w:themeShade="BF"/>
      <w:spacing w:val="5"/>
      <w:kern w:val="28"/>
      <w:sz w:val="52"/>
      <w:szCs w:val="52"/>
      <w:lang w:eastAsia="en-GB"/>
    </w:rPr>
  </w:style>
  <w:style w:type="paragraph" w:styleId="ListParagraph">
    <w:name w:val="List Paragraph"/>
    <w:basedOn w:val="Normal"/>
    <w:uiPriority w:val="34"/>
    <w:qFormat/>
    <w:rsid w:val="009F3339"/>
    <w:pPr>
      <w:ind w:left="720"/>
      <w:contextualSpacing/>
    </w:pPr>
  </w:style>
  <w:style w:type="paragraph" w:styleId="Header">
    <w:name w:val="header"/>
    <w:basedOn w:val="Normal"/>
    <w:link w:val="HeaderChar"/>
    <w:uiPriority w:val="99"/>
    <w:unhideWhenUsed/>
    <w:rsid w:val="00B34B06"/>
    <w:pPr>
      <w:tabs>
        <w:tab w:val="center" w:pos="4680"/>
        <w:tab w:val="right" w:pos="9360"/>
      </w:tabs>
    </w:pPr>
  </w:style>
  <w:style w:type="character" w:customStyle="1" w:styleId="HeaderChar">
    <w:name w:val="Header Char"/>
    <w:basedOn w:val="DefaultParagraphFont"/>
    <w:link w:val="Header"/>
    <w:uiPriority w:val="99"/>
    <w:rsid w:val="00B34B06"/>
    <w:rPr>
      <w:rFonts w:ascii="Times New Roman" w:eastAsia="Times New Roman" w:hAnsi="Times New Roman" w:cs="Times New Roman"/>
      <w:kern w:val="28"/>
      <w:sz w:val="20"/>
      <w:szCs w:val="20"/>
      <w:lang w:eastAsia="en-GB"/>
    </w:rPr>
  </w:style>
  <w:style w:type="paragraph" w:styleId="Footer">
    <w:name w:val="footer"/>
    <w:basedOn w:val="Normal"/>
    <w:link w:val="FooterChar"/>
    <w:uiPriority w:val="99"/>
    <w:unhideWhenUsed/>
    <w:rsid w:val="00B34B06"/>
    <w:pPr>
      <w:tabs>
        <w:tab w:val="center" w:pos="4680"/>
        <w:tab w:val="right" w:pos="9360"/>
      </w:tabs>
    </w:pPr>
  </w:style>
  <w:style w:type="character" w:customStyle="1" w:styleId="FooterChar">
    <w:name w:val="Footer Char"/>
    <w:basedOn w:val="DefaultParagraphFont"/>
    <w:link w:val="Footer"/>
    <w:uiPriority w:val="99"/>
    <w:rsid w:val="00B34B06"/>
    <w:rPr>
      <w:rFonts w:ascii="Times New Roman" w:eastAsia="Times New Roman" w:hAnsi="Times New Roman" w:cs="Times New Roman"/>
      <w:kern w:val="28"/>
      <w:sz w:val="20"/>
      <w:szCs w:val="20"/>
      <w:lang w:eastAsia="en-GB"/>
    </w:rPr>
  </w:style>
  <w:style w:type="character" w:styleId="Hyperlink">
    <w:name w:val="Hyperlink"/>
    <w:basedOn w:val="DefaultParagraphFont"/>
    <w:uiPriority w:val="99"/>
    <w:unhideWhenUsed/>
    <w:rsid w:val="000302F5"/>
    <w:rPr>
      <w:color w:val="0000FF" w:themeColor="hyperlink"/>
      <w:u w:val="single"/>
    </w:rPr>
  </w:style>
  <w:style w:type="character" w:styleId="UnresolvedMention">
    <w:name w:val="Unresolved Mention"/>
    <w:basedOn w:val="DefaultParagraphFont"/>
    <w:uiPriority w:val="99"/>
    <w:rsid w:val="000302F5"/>
    <w:rPr>
      <w:color w:val="605E5C"/>
      <w:shd w:val="clear" w:color="auto" w:fill="E1DFDD"/>
    </w:rPr>
  </w:style>
  <w:style w:type="table" w:styleId="TableGrid">
    <w:name w:val="Table Grid"/>
    <w:basedOn w:val="TableNormal"/>
    <w:uiPriority w:val="59"/>
    <w:rsid w:val="005D78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164948">
      <w:bodyDiv w:val="1"/>
      <w:marLeft w:val="0"/>
      <w:marRight w:val="0"/>
      <w:marTop w:val="0"/>
      <w:marBottom w:val="0"/>
      <w:divBdr>
        <w:top w:val="none" w:sz="0" w:space="0" w:color="auto"/>
        <w:left w:val="none" w:sz="0" w:space="0" w:color="auto"/>
        <w:bottom w:val="none" w:sz="0" w:space="0" w:color="auto"/>
        <w:right w:val="none" w:sz="0" w:space="0" w:color="auto"/>
      </w:divBdr>
    </w:div>
    <w:div w:id="2049449627">
      <w:bodyDiv w:val="1"/>
      <w:marLeft w:val="0"/>
      <w:marRight w:val="0"/>
      <w:marTop w:val="0"/>
      <w:marBottom w:val="0"/>
      <w:divBdr>
        <w:top w:val="none" w:sz="0" w:space="0" w:color="auto"/>
        <w:left w:val="none" w:sz="0" w:space="0" w:color="auto"/>
        <w:bottom w:val="none" w:sz="0" w:space="0" w:color="auto"/>
        <w:right w:val="none" w:sz="0" w:space="0" w:color="auto"/>
      </w:divBdr>
    </w:div>
    <w:div w:id="207562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CATS Opticians</Company>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CATS Opticians</dc:creator>
  <cp:keywords/>
  <dc:description/>
  <cp:lastModifiedBy>Sandie McBennett</cp:lastModifiedBy>
  <cp:revision>2</cp:revision>
  <cp:lastPrinted>2019-04-12T12:41:00Z</cp:lastPrinted>
  <dcterms:created xsi:type="dcterms:W3CDTF">2022-02-02T17:02:00Z</dcterms:created>
  <dcterms:modified xsi:type="dcterms:W3CDTF">2022-02-02T17:02:00Z</dcterms:modified>
</cp:coreProperties>
</file>