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8391" w14:textId="36319D68" w:rsidR="00F42DD6" w:rsidRDefault="00F42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C8724" wp14:editId="063CAD7F">
                <wp:simplePos x="0" y="0"/>
                <wp:positionH relativeFrom="column">
                  <wp:posOffset>-15240</wp:posOffset>
                </wp:positionH>
                <wp:positionV relativeFrom="paragraph">
                  <wp:posOffset>-569</wp:posOffset>
                </wp:positionV>
                <wp:extent cx="6320790" cy="756745"/>
                <wp:effectExtent l="0" t="0" r="22860" b="24765"/>
                <wp:wrapNone/>
                <wp:docPr id="21004015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0790" cy="7567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32BE14" w14:textId="3EFA984A" w:rsidR="00F42DD6" w:rsidRPr="00F42DD6" w:rsidRDefault="00F42DD6" w:rsidP="008F2DF7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F42DD6"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Are you ready for </w:t>
                            </w:r>
                            <w:r w:rsidRPr="00F42DD6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EeRS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C87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.2pt;margin-top:-.05pt;width:497.7pt;height:5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" fillcolor="#d86dcb [1944]" strokeweight=".5pt">
                <v:textbox>
                  <w:txbxContent>
                    <w:p w14:paraId="1C32BE14" w14:textId="3EFA984A" w:rsidR="00F42DD6" w:rsidRPr="00F42DD6" w:rsidRDefault="00F42DD6" w:rsidP="008F2DF7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F42DD6">
                        <w:rPr>
                          <w:color w:val="FFFFFF" w:themeColor="background1"/>
                          <w:sz w:val="72"/>
                          <w:szCs w:val="72"/>
                        </w:rPr>
                        <w:t xml:space="preserve">Are you ready for </w:t>
                      </w:r>
                      <w:r w:rsidRPr="00F42DD6">
                        <w:rPr>
                          <w:color w:val="FFFFFF" w:themeColor="background1"/>
                          <w:sz w:val="96"/>
                          <w:szCs w:val="96"/>
                        </w:rPr>
                        <w:t>EeRS</w:t>
                      </w:r>
                    </w:p>
                  </w:txbxContent>
                </v:textbox>
              </v:shape>
            </w:pict>
          </mc:Fallback>
        </mc:AlternateContent>
      </w:r>
    </w:p>
    <w:p w14:paraId="0AC5C771" w14:textId="65F47055" w:rsidR="00F42DD6" w:rsidRDefault="00F42DD6" w:rsidP="00F42DD6">
      <w:pPr>
        <w:pStyle w:val="Default"/>
        <w:rPr>
          <w:color w:val="CC3299"/>
          <w:sz w:val="56"/>
          <w:szCs w:val="56"/>
        </w:rPr>
      </w:pPr>
    </w:p>
    <w:p w14:paraId="72569F59" w14:textId="77777777" w:rsidR="008F2DF7" w:rsidRPr="004E0277" w:rsidRDefault="008F2DF7" w:rsidP="00F42DD6">
      <w:pPr>
        <w:pStyle w:val="Default"/>
        <w:rPr>
          <w:b/>
          <w:bCs/>
          <w:color w:val="CC3299"/>
          <w:sz w:val="22"/>
          <w:szCs w:val="22"/>
        </w:rPr>
      </w:pPr>
    </w:p>
    <w:p w14:paraId="73BCDB72" w14:textId="46CAF707" w:rsidR="0097758B" w:rsidRPr="004E0277" w:rsidRDefault="00F42DD6" w:rsidP="0081691C">
      <w:pPr>
        <w:spacing w:after="0"/>
        <w:jc w:val="center"/>
        <w:rPr>
          <w:b/>
          <w:bCs/>
          <w:i/>
          <w:iCs/>
          <w:color w:val="365F91"/>
          <w:sz w:val="28"/>
          <w:szCs w:val="28"/>
        </w:rPr>
      </w:pPr>
      <w:r w:rsidRPr="004E0277">
        <w:rPr>
          <w:b/>
          <w:bCs/>
          <w:i/>
          <w:iCs/>
          <w:color w:val="365F91"/>
          <w:sz w:val="28"/>
          <w:szCs w:val="28"/>
        </w:rPr>
        <w:t>EeRS – the Electronic Eyecare Referral Service</w:t>
      </w:r>
      <w:r w:rsidR="00BA31E1">
        <w:rPr>
          <w:b/>
          <w:bCs/>
          <w:i/>
          <w:iCs/>
          <w:color w:val="365F91"/>
          <w:sz w:val="28"/>
          <w:szCs w:val="28"/>
        </w:rPr>
        <w:t xml:space="preserve"> </w:t>
      </w:r>
      <w:r w:rsidR="004E0277" w:rsidRPr="004E0277">
        <w:rPr>
          <w:b/>
          <w:bCs/>
          <w:i/>
          <w:iCs/>
          <w:color w:val="365F91"/>
          <w:sz w:val="28"/>
          <w:szCs w:val="28"/>
        </w:rPr>
        <w:t>for Birmingham and Solihull ICB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  <w:gridCol w:w="4678"/>
      </w:tblGrid>
      <w:tr w:rsidR="0081691C" w14:paraId="02F8A0DC" w14:textId="77777777" w:rsidTr="00E56FEA">
        <w:tc>
          <w:tcPr>
            <w:tcW w:w="4815" w:type="dxa"/>
          </w:tcPr>
          <w:p w14:paraId="45E3E73A" w14:textId="77777777" w:rsidR="0081691C" w:rsidRDefault="0081691C" w:rsidP="0081691C">
            <w:pPr>
              <w:rPr>
                <w:i/>
                <w:iCs/>
                <w:color w:val="365F91"/>
                <w:sz w:val="36"/>
                <w:szCs w:val="36"/>
              </w:rPr>
            </w:pPr>
            <w:r>
              <w:rPr>
                <w:i/>
                <w:iCs/>
                <w:color w:val="365F91"/>
                <w:sz w:val="36"/>
                <w:szCs w:val="36"/>
              </w:rPr>
              <w:t>It’s Spring, now is the time to leap into action</w:t>
            </w:r>
          </w:p>
          <w:p w14:paraId="532A8160" w14:textId="77777777" w:rsidR="0081691C" w:rsidRDefault="0081691C" w:rsidP="0081691C">
            <w:pPr>
              <w:jc w:val="center"/>
              <w:rPr>
                <w:i/>
                <w:iCs/>
                <w:color w:val="365F91"/>
                <w:sz w:val="36"/>
                <w:szCs w:val="36"/>
              </w:rPr>
            </w:pPr>
            <w:r>
              <w:rPr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20B217EB" wp14:editId="6B4C5641">
                  <wp:extent cx="914400" cy="914400"/>
                  <wp:effectExtent l="0" t="0" r="0" b="0"/>
                  <wp:docPr id="1299905660" name="Graphic 3" descr="Hur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7105" name="Graphic 49547105" descr="Hurdle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6A95EB2E" wp14:editId="59C27A19">
                  <wp:extent cx="914400" cy="914400"/>
                  <wp:effectExtent l="0" t="0" r="0" b="0"/>
                  <wp:docPr id="1176699194" name="Graphic 3" descr="Hur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7105" name="Graphic 49547105" descr="Hurdle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noProof/>
                <w:sz w:val="36"/>
                <w:szCs w:val="36"/>
              </w:rPr>
              <w:drawing>
                <wp:inline distT="0" distB="0" distL="0" distR="0" wp14:anchorId="15629D1E" wp14:editId="03324B90">
                  <wp:extent cx="914400" cy="914400"/>
                  <wp:effectExtent l="0" t="0" r="0" b="0"/>
                  <wp:docPr id="49547105" name="Graphic 3" descr="Hurd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47105" name="Graphic 49547105" descr="Hurdle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EC45A" w14:textId="04CCCEBF" w:rsidR="0081691C" w:rsidRPr="008F2DF7" w:rsidRDefault="0081691C" w:rsidP="0081691C">
            <w:pPr>
              <w:jc w:val="center"/>
              <w:rPr>
                <w:b/>
                <w:bCs/>
                <w:i/>
                <w:iCs/>
                <w:color w:val="CC3299"/>
                <w:sz w:val="32"/>
                <w:szCs w:val="32"/>
              </w:rPr>
            </w:pPr>
            <w:r w:rsidRPr="008F2DF7">
              <w:rPr>
                <w:b/>
                <w:bCs/>
                <w:color w:val="CC3299"/>
                <w:sz w:val="52"/>
                <w:szCs w:val="52"/>
              </w:rPr>
              <w:t>Easy steps</w:t>
            </w:r>
          </w:p>
        </w:tc>
        <w:tc>
          <w:tcPr>
            <w:tcW w:w="425" w:type="dxa"/>
          </w:tcPr>
          <w:p w14:paraId="38418B8D" w14:textId="77777777" w:rsidR="0081691C" w:rsidRPr="008F2DF7" w:rsidRDefault="0081691C" w:rsidP="0081691C">
            <w:pPr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</w:tcPr>
          <w:p w14:paraId="529F55A2" w14:textId="2968E5B8" w:rsidR="0081691C" w:rsidRPr="008F2DF7" w:rsidRDefault="0081691C" w:rsidP="0081691C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  <w:r w:rsidRPr="008F2DF7">
              <w:rPr>
                <w:i/>
                <w:iCs/>
                <w:color w:val="365F91"/>
                <w:sz w:val="32"/>
                <w:szCs w:val="32"/>
              </w:rPr>
              <w:t xml:space="preserve">Make sure you sign up to have access to the </w:t>
            </w:r>
            <w:r w:rsidRPr="0081691C">
              <w:rPr>
                <w:b/>
                <w:bCs/>
                <w:i/>
                <w:iCs/>
                <w:color w:val="365F91"/>
                <w:sz w:val="32"/>
                <w:szCs w:val="32"/>
              </w:rPr>
              <w:t>£multi-million  NHS investment</w:t>
            </w:r>
            <w:r w:rsidRPr="008F2DF7">
              <w:rPr>
                <w:i/>
                <w:iCs/>
                <w:color w:val="365F91"/>
                <w:sz w:val="32"/>
                <w:szCs w:val="32"/>
              </w:rPr>
              <w:t xml:space="preserve"> in optometry in England.</w:t>
            </w:r>
          </w:p>
          <w:p w14:paraId="1F2FAC7B" w14:textId="5995B585" w:rsidR="0081691C" w:rsidRPr="0081691C" w:rsidRDefault="0081691C" w:rsidP="0081691C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  <w:r w:rsidRPr="008F2DF7">
              <w:rPr>
                <w:i/>
                <w:iCs/>
                <w:color w:val="365F91"/>
                <w:sz w:val="32"/>
                <w:szCs w:val="32"/>
              </w:rPr>
              <w:t>Are you a business owner providing sight testing then you need to</w:t>
            </w:r>
            <w:r>
              <w:rPr>
                <w:i/>
                <w:iCs/>
                <w:color w:val="365F91"/>
                <w:sz w:val="32"/>
                <w:szCs w:val="32"/>
              </w:rPr>
              <w:t xml:space="preserve">      </w:t>
            </w:r>
            <w:r w:rsidRPr="008F2DF7">
              <w:rPr>
                <w:b/>
                <w:bCs/>
                <w:color w:val="CC3299"/>
                <w:sz w:val="40"/>
                <w:szCs w:val="40"/>
              </w:rPr>
              <w:t>act now.</w:t>
            </w:r>
          </w:p>
        </w:tc>
      </w:tr>
      <w:tr w:rsidR="0081691C" w14:paraId="0354DBBB" w14:textId="77777777" w:rsidTr="00E56FEA">
        <w:tc>
          <w:tcPr>
            <w:tcW w:w="4815" w:type="dxa"/>
          </w:tcPr>
          <w:p w14:paraId="42942798" w14:textId="77777777" w:rsidR="0081691C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b/>
                <w:bCs/>
                <w:i/>
                <w:iCs/>
                <w:color w:val="CC3299"/>
                <w:sz w:val="28"/>
                <w:szCs w:val="28"/>
              </w:rPr>
              <w:t>Step 1</w:t>
            </w:r>
            <w:r w:rsidRPr="0077231A">
              <w:rPr>
                <w:i/>
                <w:iCs/>
                <w:color w:val="CC3299"/>
                <w:sz w:val="28"/>
                <w:szCs w:val="28"/>
              </w:rPr>
              <w:t xml:space="preserve"> 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>click on this link and register your interest with Cinapsis the provider of the EeRS platform 2 minutes by 15</w:t>
            </w:r>
            <w:r w:rsidRPr="0077231A">
              <w:rPr>
                <w:i/>
                <w:iCs/>
                <w:color w:val="365F91"/>
                <w:sz w:val="28"/>
                <w:szCs w:val="28"/>
                <w:vertAlign w:val="superscript"/>
              </w:rPr>
              <w:t>th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 xml:space="preserve"> March</w:t>
            </w:r>
          </w:p>
          <w:p w14:paraId="3E4E2EC3" w14:textId="77777777" w:rsidR="0081691C" w:rsidRDefault="004E0277" w:rsidP="004E0277">
            <w:pPr>
              <w:jc w:val="center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'</w:t>
            </w:r>
            <w:hyperlink r:id="rId6" w:tgtFrame="_blank" w:tooltip="Original URL: https://6672093.fs1.hubspotusercontent-na1.net/hubfs/6672093/Midlands%20Onboarding%20Doc_V1.1.pdf. Click or tap if you trust this link.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Registration of interest</w:t>
              </w:r>
            </w:hyperlink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' </w:t>
            </w:r>
          </w:p>
          <w:p w14:paraId="365DC3A8" w14:textId="173A999A" w:rsidR="004E0277" w:rsidRPr="004E0277" w:rsidRDefault="004E0277" w:rsidP="004E0277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</w:p>
        </w:tc>
        <w:tc>
          <w:tcPr>
            <w:tcW w:w="425" w:type="dxa"/>
          </w:tcPr>
          <w:p w14:paraId="44C474BC" w14:textId="77777777" w:rsidR="0081691C" w:rsidRPr="008F2DF7" w:rsidRDefault="0081691C" w:rsidP="008F2DF7">
            <w:pPr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</w:tcPr>
          <w:p w14:paraId="4D5319A3" w14:textId="4593738B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  <w:r w:rsidRPr="0077231A">
              <w:rPr>
                <w:i/>
                <w:iCs/>
                <w:color w:val="365F91"/>
                <w:sz w:val="30"/>
                <w:szCs w:val="30"/>
              </w:rPr>
              <w:t>Access to referrals will be phased once the local connections have been tested.</w:t>
            </w:r>
          </w:p>
          <w:p w14:paraId="080B6B0B" w14:textId="77777777" w:rsidR="0081691C" w:rsidRPr="0077231A" w:rsidRDefault="0081691C" w:rsidP="00BA31E1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  <w:r w:rsidRPr="0048190A">
              <w:rPr>
                <w:i/>
                <w:iCs/>
                <w:color w:val="365F91"/>
                <w:sz w:val="30"/>
                <w:szCs w:val="30"/>
              </w:rPr>
              <w:t>Look</w:t>
            </w:r>
            <w:r w:rsidRPr="0077231A">
              <w:rPr>
                <w:i/>
                <w:iCs/>
                <w:color w:val="365F91"/>
                <w:sz w:val="30"/>
                <w:szCs w:val="30"/>
              </w:rPr>
              <w:t xml:space="preserve"> out for emails from your </w:t>
            </w:r>
            <w:r w:rsidRPr="0077231A">
              <w:rPr>
                <w:b/>
                <w:bCs/>
                <w:i/>
                <w:iCs/>
                <w:color w:val="CC3299"/>
                <w:sz w:val="30"/>
                <w:szCs w:val="30"/>
              </w:rPr>
              <w:t>LOC</w:t>
            </w:r>
          </w:p>
          <w:p w14:paraId="39163CE5" w14:textId="539F6C94" w:rsidR="0081691C" w:rsidRPr="0077231A" w:rsidRDefault="004E0277" w:rsidP="00BA31E1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  <w:r>
              <w:rPr>
                <w:i/>
                <w:iCs/>
                <w:color w:val="365F91"/>
                <w:sz w:val="30"/>
                <w:szCs w:val="30"/>
              </w:rPr>
              <w:t>As soon as you are onboarded</w:t>
            </w:r>
            <w:r w:rsidR="0081691C" w:rsidRPr="0077231A">
              <w:rPr>
                <w:i/>
                <w:iCs/>
                <w:color w:val="365F91"/>
                <w:sz w:val="30"/>
                <w:szCs w:val="30"/>
              </w:rPr>
              <w:t xml:space="preserve"> ask you</w:t>
            </w:r>
            <w:r>
              <w:rPr>
                <w:i/>
                <w:iCs/>
                <w:color w:val="365F91"/>
                <w:sz w:val="30"/>
                <w:szCs w:val="30"/>
              </w:rPr>
              <w:t>r</w:t>
            </w:r>
            <w:r w:rsidR="0081691C" w:rsidRPr="0077231A">
              <w:rPr>
                <w:i/>
                <w:iCs/>
                <w:color w:val="365F91"/>
                <w:sz w:val="30"/>
                <w:szCs w:val="30"/>
              </w:rPr>
              <w:t xml:space="preserve"> </w:t>
            </w:r>
            <w:r w:rsidRPr="0077231A">
              <w:rPr>
                <w:i/>
                <w:iCs/>
                <w:color w:val="365F91"/>
                <w:sz w:val="30"/>
                <w:szCs w:val="30"/>
              </w:rPr>
              <w:t>optometrists</w:t>
            </w:r>
            <w:r w:rsidRPr="0077231A">
              <w:rPr>
                <w:i/>
                <w:iCs/>
                <w:color w:val="365F91"/>
                <w:sz w:val="30"/>
                <w:szCs w:val="30"/>
              </w:rPr>
              <w:t xml:space="preserve"> </w:t>
            </w:r>
            <w:r w:rsidR="0081691C" w:rsidRPr="0077231A">
              <w:rPr>
                <w:i/>
                <w:iCs/>
                <w:color w:val="365F91"/>
                <w:sz w:val="30"/>
                <w:szCs w:val="30"/>
              </w:rPr>
              <w:t xml:space="preserve">locums and </w:t>
            </w:r>
            <w:r>
              <w:rPr>
                <w:i/>
                <w:iCs/>
                <w:color w:val="365F91"/>
                <w:sz w:val="30"/>
                <w:szCs w:val="30"/>
              </w:rPr>
              <w:t xml:space="preserve">support staff </w:t>
            </w:r>
            <w:r w:rsidR="0081691C" w:rsidRPr="0077231A">
              <w:rPr>
                <w:i/>
                <w:iCs/>
                <w:color w:val="365F91"/>
                <w:sz w:val="30"/>
                <w:szCs w:val="30"/>
              </w:rPr>
              <w:t>to complete the training.</w:t>
            </w:r>
          </w:p>
          <w:p w14:paraId="7979A06C" w14:textId="11802848" w:rsidR="0081691C" w:rsidRPr="0077231A" w:rsidRDefault="0081691C" w:rsidP="0081691C">
            <w:pPr>
              <w:jc w:val="center"/>
              <w:rPr>
                <w:b/>
                <w:bCs/>
                <w:i/>
                <w:iCs/>
                <w:color w:val="365F91"/>
                <w:sz w:val="30"/>
                <w:szCs w:val="30"/>
              </w:rPr>
            </w:pPr>
            <w:r w:rsidRPr="0077231A">
              <w:rPr>
                <w:b/>
                <w:bCs/>
                <w:i/>
                <w:iCs/>
                <w:color w:val="365F91"/>
                <w:sz w:val="30"/>
                <w:szCs w:val="30"/>
              </w:rPr>
              <w:t>Get the best for your patients send referrals by EeRS for quick triage and outcome feedback direct to your inbox</w:t>
            </w:r>
          </w:p>
          <w:p w14:paraId="4627E3A4" w14:textId="752C9A9A" w:rsidR="0081691C" w:rsidRPr="0077231A" w:rsidRDefault="0048190A" w:rsidP="0081691C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  <w:r>
              <w:rPr>
                <w:i/>
                <w:iCs/>
                <w:noProof/>
                <w:color w:val="365F91"/>
                <w:sz w:val="30"/>
                <w:szCs w:val="30"/>
              </w:rPr>
              <w:drawing>
                <wp:inline distT="0" distB="0" distL="0" distR="0" wp14:anchorId="4B33EAB9" wp14:editId="21C0A0E3">
                  <wp:extent cx="739186" cy="739186"/>
                  <wp:effectExtent l="0" t="0" r="3810" b="0"/>
                  <wp:docPr id="1777505721" name="Graphic 2" descr="Rating 3 Sta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05721" name="Graphic 1777505721" descr="Rating 3 Star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737" cy="744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91C" w14:paraId="02E6092D" w14:textId="77777777" w:rsidTr="00E56FEA">
        <w:tc>
          <w:tcPr>
            <w:tcW w:w="4815" w:type="dxa"/>
          </w:tcPr>
          <w:p w14:paraId="71CA35D6" w14:textId="77777777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b/>
                <w:bCs/>
                <w:i/>
                <w:iCs/>
                <w:color w:val="CC3299"/>
                <w:sz w:val="28"/>
                <w:szCs w:val="28"/>
              </w:rPr>
              <w:t>Step 2</w:t>
            </w:r>
            <w:r w:rsidRPr="0077231A">
              <w:rPr>
                <w:i/>
                <w:iCs/>
                <w:color w:val="CC3299"/>
                <w:sz w:val="28"/>
                <w:szCs w:val="28"/>
              </w:rPr>
              <w:t xml:space="preserve"> 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>update/start your DSPT declaration</w:t>
            </w:r>
          </w:p>
          <w:p w14:paraId="0F4CC9AF" w14:textId="77777777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i/>
                <w:iCs/>
                <w:color w:val="365F91"/>
                <w:sz w:val="28"/>
                <w:szCs w:val="28"/>
              </w:rPr>
              <w:t>Not done one go to</w:t>
            </w:r>
          </w:p>
          <w:p w14:paraId="7580399E" w14:textId="3DE87D68" w:rsidR="0081691C" w:rsidRPr="0077231A" w:rsidRDefault="00000000" w:rsidP="0081691C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81691C" w:rsidRPr="0077231A">
                <w:rPr>
                  <w:rStyle w:val="Hyperlink"/>
                  <w:sz w:val="28"/>
                  <w:szCs w:val="28"/>
                </w:rPr>
                <w:t xml:space="preserve">Quality in Optometry - </w:t>
              </w:r>
              <w:r w:rsidR="0081691C" w:rsidRPr="0077231A">
                <w:rPr>
                  <w:rStyle w:val="Hyperlink"/>
                  <w:sz w:val="28"/>
                  <w:szCs w:val="28"/>
                </w:rPr>
                <w:t>Welcome</w:t>
              </w:r>
            </w:hyperlink>
          </w:p>
          <w:p w14:paraId="532F4B5F" w14:textId="77777777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i/>
                <w:iCs/>
                <w:color w:val="365F91"/>
                <w:sz w:val="28"/>
                <w:szCs w:val="28"/>
              </w:rPr>
              <w:t>All the support you need is there and the toolkit is submitted for you direct to NHS Digital</w:t>
            </w:r>
          </w:p>
          <w:p w14:paraId="586B67C8" w14:textId="77777777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i/>
                <w:iCs/>
                <w:color w:val="365F91"/>
                <w:sz w:val="28"/>
                <w:szCs w:val="28"/>
              </w:rPr>
              <w:t>Complete ASAP but before Easter</w:t>
            </w:r>
          </w:p>
          <w:p w14:paraId="184B44B7" w14:textId="1B1FE12A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i/>
                <w:iCs/>
                <w:color w:val="365F91"/>
                <w:sz w:val="28"/>
                <w:szCs w:val="28"/>
              </w:rPr>
              <w:t>Professional support makes it</w:t>
            </w:r>
          </w:p>
          <w:p w14:paraId="697E3D8B" w14:textId="5943C78D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b/>
                <w:bCs/>
                <w:i/>
                <w:iCs/>
                <w:color w:val="CC3299"/>
                <w:sz w:val="28"/>
                <w:szCs w:val="28"/>
              </w:rPr>
              <w:t xml:space="preserve">easy </w:t>
            </w:r>
            <w:r w:rsidRPr="0077231A">
              <w:rPr>
                <w:b/>
                <w:bCs/>
                <w:color w:val="CC3299"/>
                <w:sz w:val="28"/>
                <w:szCs w:val="28"/>
              </w:rPr>
              <w:t>4U</w:t>
            </w:r>
          </w:p>
        </w:tc>
        <w:tc>
          <w:tcPr>
            <w:tcW w:w="425" w:type="dxa"/>
          </w:tcPr>
          <w:p w14:paraId="25ABDC46" w14:textId="77777777" w:rsidR="0081691C" w:rsidRDefault="0081691C" w:rsidP="003E0D5D">
            <w:pPr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14:paraId="2B0BE893" w14:textId="3FBF36F3" w:rsidR="0081691C" w:rsidRPr="0077231A" w:rsidRDefault="0081691C" w:rsidP="0081691C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</w:p>
        </w:tc>
      </w:tr>
      <w:tr w:rsidR="0077231A" w14:paraId="6CB5E682" w14:textId="77777777" w:rsidTr="00E56FEA">
        <w:tc>
          <w:tcPr>
            <w:tcW w:w="4815" w:type="dxa"/>
          </w:tcPr>
          <w:p w14:paraId="7C6E8873" w14:textId="0FDE883C" w:rsidR="0077231A" w:rsidRPr="0077231A" w:rsidRDefault="0077231A" w:rsidP="0081691C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b/>
                <w:bCs/>
                <w:i/>
                <w:iCs/>
                <w:color w:val="CC3299"/>
                <w:sz w:val="28"/>
                <w:szCs w:val="28"/>
              </w:rPr>
              <w:t>Step 3</w:t>
            </w:r>
            <w:r w:rsidRPr="0077231A">
              <w:rPr>
                <w:b/>
                <w:bCs/>
                <w:color w:val="CC3299"/>
                <w:sz w:val="28"/>
                <w:szCs w:val="28"/>
              </w:rPr>
              <w:t xml:space="preserve"> 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 xml:space="preserve"> look out for emails from Cinapsis sign your DP</w:t>
            </w:r>
            <w:r w:rsidR="002532BA">
              <w:rPr>
                <w:i/>
                <w:iCs/>
                <w:color w:val="365F91"/>
                <w:sz w:val="28"/>
                <w:szCs w:val="28"/>
              </w:rPr>
              <w:t>P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 xml:space="preserve"> [data protection </w:t>
            </w:r>
            <w:r w:rsidR="002532BA">
              <w:rPr>
                <w:i/>
                <w:iCs/>
                <w:color w:val="365F91"/>
                <w:sz w:val="28"/>
                <w:szCs w:val="28"/>
              </w:rPr>
              <w:t xml:space="preserve">protocol </w:t>
            </w:r>
            <w:r w:rsidRPr="0077231A">
              <w:rPr>
                <w:i/>
                <w:iCs/>
                <w:color w:val="365F91"/>
                <w:sz w:val="28"/>
                <w:szCs w:val="28"/>
              </w:rPr>
              <w:t>agreement]  and complete onboarding</w:t>
            </w:r>
          </w:p>
          <w:p w14:paraId="6317D3BE" w14:textId="51E63693" w:rsidR="0077231A" w:rsidRPr="00BA31E1" w:rsidRDefault="0077231A" w:rsidP="00E56FEA">
            <w:pPr>
              <w:jc w:val="center"/>
              <w:rPr>
                <w:b/>
                <w:bCs/>
                <w:i/>
                <w:iCs/>
                <w:color w:val="CC3299"/>
                <w:sz w:val="28"/>
                <w:szCs w:val="28"/>
              </w:rPr>
            </w:pPr>
            <w:r w:rsidRPr="00BA31E1">
              <w:rPr>
                <w:b/>
                <w:bCs/>
                <w:i/>
                <w:iCs/>
                <w:color w:val="CC3299"/>
                <w:sz w:val="28"/>
                <w:szCs w:val="28"/>
              </w:rPr>
              <w:t>Thankyou</w:t>
            </w:r>
          </w:p>
        </w:tc>
        <w:tc>
          <w:tcPr>
            <w:tcW w:w="425" w:type="dxa"/>
          </w:tcPr>
          <w:p w14:paraId="00A6F8F6" w14:textId="77777777" w:rsidR="0077231A" w:rsidRPr="008F2DF7" w:rsidRDefault="0077231A" w:rsidP="0081691C">
            <w:pPr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</w:tcPr>
          <w:p w14:paraId="2422F8F7" w14:textId="0D3DE901" w:rsidR="0077231A" w:rsidRPr="0077231A" w:rsidRDefault="0077231A" w:rsidP="0081691C">
            <w:pPr>
              <w:jc w:val="center"/>
              <w:rPr>
                <w:i/>
                <w:iCs/>
                <w:color w:val="365F91"/>
                <w:sz w:val="30"/>
                <w:szCs w:val="30"/>
              </w:rPr>
            </w:pPr>
            <w:r w:rsidRPr="0077231A">
              <w:rPr>
                <w:i/>
                <w:iCs/>
                <w:color w:val="365F91"/>
                <w:sz w:val="30"/>
                <w:szCs w:val="30"/>
              </w:rPr>
              <w:t>Are you an optometrist working in a practice</w:t>
            </w:r>
            <w:r w:rsidR="00BF694E">
              <w:rPr>
                <w:i/>
                <w:iCs/>
                <w:color w:val="365F91"/>
                <w:sz w:val="30"/>
                <w:szCs w:val="30"/>
              </w:rPr>
              <w:t xml:space="preserve">? </w:t>
            </w:r>
            <w:r w:rsidRPr="0077231A">
              <w:rPr>
                <w:i/>
                <w:iCs/>
                <w:color w:val="365F91"/>
                <w:sz w:val="30"/>
                <w:szCs w:val="30"/>
              </w:rPr>
              <w:t xml:space="preserve"> then you will be onboarded through the practice[s] you work at, </w:t>
            </w:r>
            <w:r w:rsidRPr="00BA31E1">
              <w:rPr>
                <w:b/>
                <w:bCs/>
                <w:i/>
                <w:iCs/>
                <w:color w:val="365F91"/>
                <w:sz w:val="30"/>
                <w:szCs w:val="30"/>
              </w:rPr>
              <w:t xml:space="preserve">ask your employer </w:t>
            </w:r>
            <w:r w:rsidRPr="0077231A">
              <w:rPr>
                <w:i/>
                <w:iCs/>
                <w:color w:val="365F91"/>
                <w:sz w:val="30"/>
                <w:szCs w:val="30"/>
              </w:rPr>
              <w:t>to follow the easy steps.</w:t>
            </w:r>
          </w:p>
        </w:tc>
      </w:tr>
      <w:tr w:rsidR="0077231A" w14:paraId="6C26D17B" w14:textId="77777777" w:rsidTr="00E56FEA">
        <w:tc>
          <w:tcPr>
            <w:tcW w:w="4815" w:type="dxa"/>
            <w:vMerge w:val="restart"/>
          </w:tcPr>
          <w:p w14:paraId="5FD9031C" w14:textId="4EBA0888" w:rsidR="0077231A" w:rsidRPr="0077231A" w:rsidRDefault="0077231A" w:rsidP="00E56FEA">
            <w:pPr>
              <w:jc w:val="center"/>
              <w:rPr>
                <w:i/>
                <w:iCs/>
                <w:color w:val="365F91"/>
                <w:sz w:val="28"/>
                <w:szCs w:val="28"/>
              </w:rPr>
            </w:pPr>
            <w:r w:rsidRPr="0077231A">
              <w:rPr>
                <w:i/>
                <w:iCs/>
                <w:color w:val="365F91"/>
                <w:sz w:val="28"/>
                <w:szCs w:val="28"/>
              </w:rPr>
              <w:t>to all those already signed up</w:t>
            </w:r>
          </w:p>
          <w:p w14:paraId="35837421" w14:textId="0B5DEBAB" w:rsidR="0077231A" w:rsidRPr="004E0277" w:rsidRDefault="0077231A" w:rsidP="0077231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  <w:r>
              <w:rPr>
                <w:rFonts w:ascii="Aptos" w:hAnsi="Aptos"/>
                <w:color w:val="000000"/>
                <w:shd w:val="clear" w:color="auto" w:fill="FFFFFF"/>
              </w:rPr>
              <w:t>"Registering and onboarding my practice for the EeRS was simple and straight forward. Reading, </w:t>
            </w:r>
            <w:r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</w:rPr>
              <w:t>completing, signing, and returning of the forms needed was very easy, and only took a short time."</w:t>
            </w:r>
            <w:r w:rsidR="004E0277">
              <w:rPr>
                <w:rFonts w:ascii="Aptos" w:hAnsi="Aptos"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r w:rsidR="004E0277">
              <w:rPr>
                <w:rFonts w:ascii="Aptos" w:hAnsi="Aptos"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Andrew Martin</w:t>
            </w:r>
          </w:p>
          <w:p w14:paraId="3A6CAF8D" w14:textId="77777777" w:rsidR="0077231A" w:rsidRPr="00E56FEA" w:rsidRDefault="0077231A" w:rsidP="00E56FEA">
            <w:pPr>
              <w:jc w:val="center"/>
              <w:rPr>
                <w:i/>
                <w:iCs/>
                <w:color w:val="CC3299"/>
                <w:sz w:val="32"/>
                <w:szCs w:val="32"/>
              </w:rPr>
            </w:pPr>
          </w:p>
        </w:tc>
        <w:tc>
          <w:tcPr>
            <w:tcW w:w="425" w:type="dxa"/>
          </w:tcPr>
          <w:p w14:paraId="76977568" w14:textId="77777777" w:rsidR="0077231A" w:rsidRPr="008F2DF7" w:rsidRDefault="0077231A" w:rsidP="00E56FE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  <w:vMerge/>
          </w:tcPr>
          <w:p w14:paraId="2B801809" w14:textId="77777777" w:rsidR="0077231A" w:rsidRPr="008F2DF7" w:rsidRDefault="0077231A" w:rsidP="00E56FE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</w:p>
        </w:tc>
      </w:tr>
      <w:tr w:rsidR="0077231A" w14:paraId="1DF5763A" w14:textId="77777777" w:rsidTr="00E56FEA">
        <w:tc>
          <w:tcPr>
            <w:tcW w:w="4815" w:type="dxa"/>
            <w:vMerge/>
          </w:tcPr>
          <w:p w14:paraId="6ED90BCD" w14:textId="1700C8DE" w:rsidR="0077231A" w:rsidRPr="00E56FEA" w:rsidRDefault="0077231A" w:rsidP="00E56FE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25" w:type="dxa"/>
          </w:tcPr>
          <w:p w14:paraId="17A6A8D8" w14:textId="77777777" w:rsidR="0077231A" w:rsidRPr="008F2DF7" w:rsidRDefault="0077231A" w:rsidP="00E56FE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</w:p>
        </w:tc>
        <w:tc>
          <w:tcPr>
            <w:tcW w:w="4678" w:type="dxa"/>
          </w:tcPr>
          <w:p w14:paraId="0350A110" w14:textId="24894584" w:rsidR="004E0277" w:rsidRDefault="0077231A" w:rsidP="00EF439C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  <w:r w:rsidRPr="008F2DF7">
              <w:rPr>
                <w:i/>
                <w:iCs/>
                <w:color w:val="365F91"/>
                <w:sz w:val="32"/>
                <w:szCs w:val="32"/>
              </w:rPr>
              <w:t xml:space="preserve">Want to know more </w:t>
            </w:r>
          </w:p>
          <w:p w14:paraId="3B8E73ED" w14:textId="63C82EA7" w:rsidR="00EF439C" w:rsidRPr="00EF439C" w:rsidRDefault="00EF439C" w:rsidP="00EF439C">
            <w:pPr>
              <w:jc w:val="center"/>
              <w:rPr>
                <w:i/>
                <w:iCs/>
                <w:color w:val="365F91"/>
              </w:rPr>
            </w:pPr>
            <w:r w:rsidRPr="00EF439C">
              <w:rPr>
                <w:i/>
                <w:iCs/>
                <w:color w:val="365F91"/>
              </w:rPr>
              <w:t xml:space="preserve"> visit our website</w:t>
            </w:r>
            <w:r w:rsidR="0048190A">
              <w:rPr>
                <w:i/>
                <w:iCs/>
                <w:color w:val="365F91"/>
              </w:rPr>
              <w:t>s</w:t>
            </w:r>
          </w:p>
          <w:p w14:paraId="1F5FAD2C" w14:textId="77777777" w:rsidR="004E0277" w:rsidRDefault="004E0277" w:rsidP="00E56FEA">
            <w:pPr>
              <w:jc w:val="center"/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</w:pPr>
            <w:hyperlink r:id="rId10" w:history="1">
              <w:r>
                <w:rPr>
                  <w:rStyle w:val="Hyperlink"/>
                </w:rPr>
                <w:t>Birmingham LOC (loc-online.co.uk)</w:t>
              </w:r>
            </w:hyperlink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 </w:t>
            </w:r>
          </w:p>
          <w:p w14:paraId="703A6C29" w14:textId="77777777" w:rsidR="0048190A" w:rsidRDefault="00EF439C" w:rsidP="00E56FEA">
            <w:pPr>
              <w:jc w:val="center"/>
            </w:pPr>
            <w:hyperlink r:id="rId11" w:history="1">
              <w:r>
                <w:rPr>
                  <w:rStyle w:val="Hyperlink"/>
                </w:rPr>
                <w:t>Solihull LOC (solihull-loc.co.uk)</w:t>
              </w:r>
            </w:hyperlink>
            <w:r w:rsidR="0048190A">
              <w:t xml:space="preserve"> </w:t>
            </w:r>
          </w:p>
          <w:p w14:paraId="6FA81333" w14:textId="044F45EE" w:rsidR="00EF439C" w:rsidRPr="008F2DF7" w:rsidRDefault="0048190A" w:rsidP="00E56FEA">
            <w:pPr>
              <w:jc w:val="center"/>
              <w:rPr>
                <w:i/>
                <w:iCs/>
                <w:color w:val="365F91"/>
                <w:sz w:val="32"/>
                <w:szCs w:val="32"/>
              </w:rPr>
            </w:pPr>
            <w:hyperlink r:id="rId12" w:history="1">
              <w:r>
                <w:rPr>
                  <w:rStyle w:val="Hyperlink"/>
                </w:rPr>
                <w:t>EeRS (loc-online.co.uk)</w:t>
              </w:r>
            </w:hyperlink>
          </w:p>
        </w:tc>
      </w:tr>
    </w:tbl>
    <w:p w14:paraId="3A5BE2D8" w14:textId="75E8EA98" w:rsidR="0080562E" w:rsidRPr="00E56FEA" w:rsidRDefault="00E56FEA" w:rsidP="00E56FEA">
      <w:pPr>
        <w:jc w:val="center"/>
        <w:rPr>
          <w:b/>
          <w:bCs/>
          <w:i/>
          <w:iCs/>
          <w:color w:val="CC3299"/>
          <w:sz w:val="44"/>
          <w:szCs w:val="44"/>
        </w:rPr>
      </w:pPr>
      <w:r w:rsidRPr="0080562E">
        <w:rPr>
          <w:b/>
          <w:bCs/>
          <w:i/>
          <w:iCs/>
          <w:color w:val="CC3299"/>
          <w:sz w:val="44"/>
          <w:szCs w:val="44"/>
        </w:rPr>
        <w:t>WIN WIN</w:t>
      </w:r>
      <w:r w:rsidRPr="00E56FEA">
        <w:rPr>
          <w:i/>
          <w:iCs/>
          <w:color w:val="365F91"/>
          <w:sz w:val="32"/>
          <w:szCs w:val="32"/>
        </w:rPr>
        <w:t xml:space="preserve"> </w:t>
      </w:r>
      <w:r>
        <w:rPr>
          <w:i/>
          <w:iCs/>
          <w:color w:val="365F91"/>
          <w:sz w:val="32"/>
          <w:szCs w:val="32"/>
        </w:rPr>
        <w:t>with y</w:t>
      </w:r>
      <w:r w:rsidRPr="008F2DF7">
        <w:rPr>
          <w:i/>
          <w:iCs/>
          <w:color w:val="365F91"/>
          <w:sz w:val="32"/>
          <w:szCs w:val="32"/>
        </w:rPr>
        <w:t xml:space="preserve">our </w:t>
      </w:r>
      <w:r w:rsidRPr="008F2DF7">
        <w:rPr>
          <w:b/>
          <w:bCs/>
          <w:color w:val="CC3299"/>
          <w:sz w:val="40"/>
          <w:szCs w:val="40"/>
        </w:rPr>
        <w:t>LOC</w:t>
      </w:r>
      <w:r w:rsidRPr="008F2DF7">
        <w:rPr>
          <w:i/>
          <w:iCs/>
          <w:color w:val="365F91"/>
          <w:sz w:val="32"/>
          <w:szCs w:val="32"/>
        </w:rPr>
        <w:t xml:space="preserve"> </w:t>
      </w:r>
      <w:r w:rsidR="006F3821">
        <w:rPr>
          <w:i/>
          <w:iCs/>
          <w:color w:val="365F91"/>
          <w:sz w:val="32"/>
          <w:szCs w:val="32"/>
        </w:rPr>
        <w:t xml:space="preserve">making </w:t>
      </w:r>
      <w:r w:rsidRPr="008F2DF7">
        <w:rPr>
          <w:i/>
          <w:iCs/>
          <w:color w:val="365F91"/>
          <w:sz w:val="32"/>
          <w:szCs w:val="32"/>
        </w:rPr>
        <w:t xml:space="preserve"> it </w:t>
      </w:r>
      <w:r w:rsidRPr="008F2DF7">
        <w:rPr>
          <w:b/>
          <w:bCs/>
          <w:i/>
          <w:iCs/>
          <w:color w:val="CC3299"/>
          <w:sz w:val="32"/>
          <w:szCs w:val="32"/>
        </w:rPr>
        <w:t xml:space="preserve">easy </w:t>
      </w:r>
      <w:r w:rsidRPr="008F2DF7">
        <w:rPr>
          <w:b/>
          <w:bCs/>
          <w:color w:val="CC3299"/>
          <w:sz w:val="40"/>
          <w:szCs w:val="40"/>
        </w:rPr>
        <w:t>4U</w:t>
      </w:r>
    </w:p>
    <w:sectPr w:rsidR="0080562E" w:rsidRPr="00E56FEA" w:rsidSect="007B311F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6"/>
    <w:rsid w:val="002532BA"/>
    <w:rsid w:val="002F01E9"/>
    <w:rsid w:val="003E0D5D"/>
    <w:rsid w:val="0048190A"/>
    <w:rsid w:val="004E0277"/>
    <w:rsid w:val="006F3821"/>
    <w:rsid w:val="0077231A"/>
    <w:rsid w:val="007B311F"/>
    <w:rsid w:val="0080562E"/>
    <w:rsid w:val="0081691C"/>
    <w:rsid w:val="008F2DF7"/>
    <w:rsid w:val="0097758B"/>
    <w:rsid w:val="00AB243E"/>
    <w:rsid w:val="00B6690C"/>
    <w:rsid w:val="00BA31E1"/>
    <w:rsid w:val="00BF694E"/>
    <w:rsid w:val="00E56FEA"/>
    <w:rsid w:val="00EF439C"/>
    <w:rsid w:val="00F4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7ACB8"/>
  <w15:chartTrackingRefBased/>
  <w15:docId w15:val="{86FE7D22-B4E6-4D46-BAF5-505B123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2D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2D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2D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D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D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D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D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D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D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D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2D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2D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D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D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D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D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D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D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2D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2D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D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D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2D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2D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2D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2D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D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D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2D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F42DD6"/>
    <w:rPr>
      <w:color w:val="0000FF"/>
      <w:u w:val="single"/>
    </w:rPr>
  </w:style>
  <w:style w:type="paragraph" w:customStyle="1" w:styleId="Default">
    <w:name w:val="Default"/>
    <w:rsid w:val="00F42D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table" w:styleId="TableGrid">
    <w:name w:val="Table Grid"/>
    <w:basedOn w:val="TableNormal"/>
    <w:uiPriority w:val="39"/>
    <w:rsid w:val="008F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E027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loc-online.co.uk/heartofwestmidlandsoc/ee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r01.safelinks.protection.outlook.com/?url=https%3A%2F%2F6672093.fs1.hubspotusercontent-na1.net%2Fhubfs%2F6672093%2FMidlands%2520Onboarding%2520Doc_V1.1.pdf&amp;data=05%7C02%7Cdebbie.graham%40nhs.net%7Cf7927f647c004eccd96c08dc3c2bc62b%7C37c354b285b047f5b22207b48d774ee3%7C0%7C1%7C638451405938108138%7CUnknown%7CTWFpbGZsb3d8eyJWIjoiMC4wLjAwMDAiLCJQIjoiV2luMzIiLCJBTiI6Ik1haWwiLCJXVCI6Mn0%3D%7C0%7C%7C%7C&amp;sdata=YncSZ8RaxnyGn879taRYEMkgiaERbvYmVCnBWpLf9WM%3D&amp;reserved=0" TargetMode="External"/><Relationship Id="rId11" Type="http://schemas.openxmlformats.org/officeDocument/2006/relationships/hyperlink" Target="https://solihull-loc.co.uk/" TargetMode="External"/><Relationship Id="rId5" Type="http://schemas.openxmlformats.org/officeDocument/2006/relationships/image" Target="media/image2.svg"/><Relationship Id="rId10" Type="http://schemas.openxmlformats.org/officeDocument/2006/relationships/hyperlink" Target="https://www.loc-online.co.uk/birmingham-loc/about/bloc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qualityinoptometry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Hadfield</dc:creator>
  <cp:keywords/>
  <dc:description/>
  <cp:lastModifiedBy>d graham</cp:lastModifiedBy>
  <cp:revision>5</cp:revision>
  <cp:lastPrinted>2024-03-04T11:39:00Z</cp:lastPrinted>
  <dcterms:created xsi:type="dcterms:W3CDTF">2024-03-04T09:54:00Z</dcterms:created>
  <dcterms:modified xsi:type="dcterms:W3CDTF">2024-03-04T11:56:00Z</dcterms:modified>
</cp:coreProperties>
</file>