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E" w:rsidRPr="00A27FEC" w:rsidRDefault="00A1073E" w:rsidP="00DE5AED">
      <w:pPr>
        <w:jc w:val="both"/>
        <w:rPr>
          <w:sz w:val="48"/>
          <w:szCs w:val="48"/>
          <w:u w:val="single"/>
        </w:rPr>
      </w:pPr>
    </w:p>
    <w:p w:rsidR="00A27FEC" w:rsidRPr="00A27FEC" w:rsidRDefault="00242813" w:rsidP="00DE5AED">
      <w:pPr>
        <w:jc w:val="center"/>
        <w:rPr>
          <w:sz w:val="48"/>
          <w:szCs w:val="48"/>
          <w:u w:val="single"/>
        </w:rPr>
      </w:pPr>
      <w:r>
        <w:rPr>
          <w:sz w:val="48"/>
          <w:szCs w:val="48"/>
          <w:u w:val="single"/>
        </w:rPr>
        <w:t xml:space="preserve">Avon </w:t>
      </w:r>
      <w:r w:rsidR="00A27FEC" w:rsidRPr="00A27FEC">
        <w:rPr>
          <w:sz w:val="48"/>
          <w:szCs w:val="48"/>
          <w:u w:val="single"/>
        </w:rPr>
        <w:t>LOC</w:t>
      </w:r>
    </w:p>
    <w:p w:rsidR="00A27FEC" w:rsidRPr="00A27FEC" w:rsidRDefault="00A27FEC" w:rsidP="00DE5AED">
      <w:pPr>
        <w:jc w:val="center"/>
        <w:rPr>
          <w:sz w:val="48"/>
          <w:szCs w:val="48"/>
          <w:u w:val="single"/>
        </w:rPr>
      </w:pPr>
      <w:r w:rsidRPr="00A27FEC">
        <w:rPr>
          <w:sz w:val="48"/>
          <w:szCs w:val="48"/>
          <w:u w:val="single"/>
        </w:rPr>
        <w:t>Committee Meeting</w:t>
      </w:r>
    </w:p>
    <w:p w:rsidR="00A27FEC" w:rsidRPr="00A27FEC" w:rsidRDefault="00242813" w:rsidP="00DE5AED">
      <w:pPr>
        <w:jc w:val="center"/>
        <w:rPr>
          <w:sz w:val="48"/>
          <w:szCs w:val="48"/>
          <w:u w:val="single"/>
        </w:rPr>
      </w:pPr>
      <w:r>
        <w:rPr>
          <w:sz w:val="48"/>
          <w:szCs w:val="48"/>
          <w:u w:val="single"/>
        </w:rPr>
        <w:t xml:space="preserve">Monday </w:t>
      </w:r>
      <w:r w:rsidR="003516F3">
        <w:rPr>
          <w:sz w:val="48"/>
          <w:szCs w:val="48"/>
          <w:u w:val="single"/>
        </w:rPr>
        <w:t>8</w:t>
      </w:r>
      <w:r w:rsidR="00E855DF" w:rsidRPr="00E855DF">
        <w:rPr>
          <w:sz w:val="48"/>
          <w:szCs w:val="48"/>
          <w:u w:val="single"/>
          <w:vertAlign w:val="superscript"/>
        </w:rPr>
        <w:t>th</w:t>
      </w:r>
      <w:r w:rsidR="00E855DF">
        <w:rPr>
          <w:sz w:val="48"/>
          <w:szCs w:val="48"/>
          <w:u w:val="single"/>
        </w:rPr>
        <w:t xml:space="preserve"> </w:t>
      </w:r>
      <w:r w:rsidR="003516F3">
        <w:rPr>
          <w:sz w:val="48"/>
          <w:szCs w:val="48"/>
          <w:u w:val="single"/>
        </w:rPr>
        <w:t>August</w:t>
      </w:r>
      <w:r w:rsidR="009C2518">
        <w:rPr>
          <w:sz w:val="48"/>
          <w:szCs w:val="48"/>
          <w:u w:val="single"/>
        </w:rPr>
        <w:t xml:space="preserve"> 2022</w:t>
      </w:r>
    </w:p>
    <w:p w:rsidR="00A27FEC" w:rsidRPr="00A27FEC" w:rsidRDefault="00242813" w:rsidP="00DE5AED">
      <w:pPr>
        <w:jc w:val="center"/>
        <w:rPr>
          <w:sz w:val="48"/>
          <w:szCs w:val="48"/>
          <w:u w:val="single"/>
        </w:rPr>
      </w:pPr>
      <w:r>
        <w:rPr>
          <w:sz w:val="48"/>
          <w:szCs w:val="48"/>
          <w:u w:val="single"/>
        </w:rPr>
        <w:t xml:space="preserve">1845 for </w:t>
      </w:r>
      <w:r w:rsidR="00A27FEC" w:rsidRPr="00A27FEC">
        <w:rPr>
          <w:sz w:val="48"/>
          <w:szCs w:val="48"/>
          <w:u w:val="single"/>
        </w:rPr>
        <w:t>1900 hrs</w:t>
      </w:r>
    </w:p>
    <w:p w:rsidR="00A27FEC" w:rsidRDefault="00A27FEC" w:rsidP="00DE5AED">
      <w:pPr>
        <w:jc w:val="center"/>
      </w:pPr>
    </w:p>
    <w:p w:rsidR="00A27FEC" w:rsidRPr="00A27FEC" w:rsidRDefault="00A27FEC" w:rsidP="00DE5AED">
      <w:pPr>
        <w:jc w:val="center"/>
        <w:rPr>
          <w:sz w:val="36"/>
          <w:szCs w:val="36"/>
        </w:rPr>
      </w:pPr>
      <w:r w:rsidRPr="00A27FEC">
        <w:rPr>
          <w:sz w:val="36"/>
          <w:szCs w:val="36"/>
        </w:rPr>
        <w:t>Record by:</w:t>
      </w:r>
    </w:p>
    <w:p w:rsidR="00A27FEC" w:rsidRPr="00A27FEC" w:rsidRDefault="00A27FEC" w:rsidP="00DE5AED">
      <w:pPr>
        <w:jc w:val="center"/>
        <w:rPr>
          <w:sz w:val="36"/>
          <w:szCs w:val="36"/>
        </w:rPr>
      </w:pPr>
      <w:r w:rsidRPr="00A27FEC">
        <w:rPr>
          <w:sz w:val="36"/>
          <w:szCs w:val="36"/>
        </w:rPr>
        <w:t>Carolyn Hudd</w:t>
      </w:r>
    </w:p>
    <w:p w:rsidR="00A27FEC" w:rsidRPr="00A27FEC" w:rsidRDefault="00242813" w:rsidP="00DE5AED">
      <w:pPr>
        <w:jc w:val="center"/>
        <w:rPr>
          <w:sz w:val="36"/>
          <w:szCs w:val="36"/>
        </w:rPr>
      </w:pPr>
      <w:r>
        <w:rPr>
          <w:sz w:val="36"/>
          <w:szCs w:val="36"/>
        </w:rPr>
        <w:t xml:space="preserve">Approved </w:t>
      </w:r>
      <w:r w:rsidR="00A27FEC" w:rsidRPr="00A27FEC">
        <w:rPr>
          <w:sz w:val="36"/>
          <w:szCs w:val="36"/>
        </w:rPr>
        <w:t>by:</w:t>
      </w:r>
    </w:p>
    <w:p w:rsidR="00A27FEC" w:rsidRDefault="00A27FEC" w:rsidP="00DE5AED">
      <w:pPr>
        <w:jc w:val="both"/>
      </w:pPr>
      <w:r>
        <w:br w:type="page"/>
      </w:r>
    </w:p>
    <w:p w:rsidR="00A27FEC" w:rsidRPr="00865D24" w:rsidRDefault="00A27FEC" w:rsidP="00DE5AED">
      <w:pPr>
        <w:jc w:val="both"/>
        <w:rPr>
          <w:b/>
          <w:sz w:val="24"/>
          <w:szCs w:val="24"/>
          <w:u w:val="single"/>
        </w:rPr>
      </w:pPr>
      <w:r>
        <w:lastRenderedPageBreak/>
        <w:br/>
      </w:r>
      <w:r w:rsidRPr="00865D24">
        <w:rPr>
          <w:b/>
          <w:sz w:val="24"/>
          <w:szCs w:val="24"/>
          <w:u w:val="single"/>
        </w:rPr>
        <w:t>Attendees:</w:t>
      </w:r>
    </w:p>
    <w:p w:rsidR="0052023F" w:rsidRDefault="00E24B32" w:rsidP="0052023F">
      <w:pPr>
        <w:jc w:val="both"/>
        <w:rPr>
          <w:sz w:val="24"/>
          <w:szCs w:val="24"/>
        </w:rPr>
      </w:pPr>
      <w:r>
        <w:rPr>
          <w:sz w:val="24"/>
          <w:szCs w:val="24"/>
        </w:rPr>
        <w:t xml:space="preserve">Amar Shah, Mark Humphrey-Ali, Alvaro </w:t>
      </w:r>
      <w:r w:rsidR="00D101D4">
        <w:rPr>
          <w:sz w:val="24"/>
          <w:szCs w:val="24"/>
        </w:rPr>
        <w:t>Borges</w:t>
      </w:r>
      <w:r>
        <w:rPr>
          <w:sz w:val="24"/>
          <w:szCs w:val="24"/>
        </w:rPr>
        <w:t>, Andrew Pinn, John Hopcroft, Carolyn Hudd</w:t>
      </w:r>
    </w:p>
    <w:p w:rsidR="00E24B32" w:rsidRPr="00865D24" w:rsidRDefault="00E24B32" w:rsidP="0052023F">
      <w:pPr>
        <w:jc w:val="both"/>
        <w:rPr>
          <w:sz w:val="24"/>
          <w:szCs w:val="24"/>
        </w:rPr>
      </w:pPr>
      <w:r>
        <w:rPr>
          <w:sz w:val="24"/>
          <w:szCs w:val="24"/>
        </w:rPr>
        <w:t>(Gordon Batham – attempted to attend but had connection issues)</w:t>
      </w:r>
    </w:p>
    <w:p w:rsidR="00A27FEC" w:rsidRDefault="00A27FEC" w:rsidP="00DE5AED">
      <w:pPr>
        <w:jc w:val="both"/>
        <w:rPr>
          <w:b/>
          <w:sz w:val="24"/>
          <w:szCs w:val="24"/>
          <w:u w:val="single"/>
        </w:rPr>
      </w:pPr>
      <w:r w:rsidRPr="00865D24">
        <w:rPr>
          <w:b/>
          <w:sz w:val="24"/>
          <w:szCs w:val="24"/>
          <w:u w:val="single"/>
        </w:rPr>
        <w:t>Apologies:</w:t>
      </w:r>
    </w:p>
    <w:p w:rsidR="003B2065" w:rsidRDefault="00E24B32" w:rsidP="00DE5AED">
      <w:pPr>
        <w:jc w:val="both"/>
        <w:rPr>
          <w:sz w:val="24"/>
          <w:szCs w:val="24"/>
        </w:rPr>
      </w:pPr>
      <w:r>
        <w:rPr>
          <w:sz w:val="24"/>
          <w:szCs w:val="24"/>
        </w:rPr>
        <w:t>Amy Hughes, Jenny Ogidi, Mona Thacker, Andrew Edwards</w:t>
      </w:r>
      <w:r w:rsidR="009278A8">
        <w:rPr>
          <w:sz w:val="24"/>
          <w:szCs w:val="24"/>
        </w:rPr>
        <w:t>, Lynne Fernandes</w:t>
      </w:r>
    </w:p>
    <w:p w:rsidR="0046239B" w:rsidRDefault="004325EC" w:rsidP="00DE5AED">
      <w:pPr>
        <w:jc w:val="both"/>
        <w:rPr>
          <w:b/>
          <w:sz w:val="24"/>
          <w:szCs w:val="24"/>
          <w:u w:val="single"/>
        </w:rPr>
      </w:pPr>
      <w:r>
        <w:rPr>
          <w:b/>
          <w:sz w:val="24"/>
          <w:szCs w:val="24"/>
          <w:u w:val="single"/>
        </w:rPr>
        <w:t xml:space="preserve">Changes to </w:t>
      </w:r>
      <w:r w:rsidR="0046239B" w:rsidRPr="0046239B">
        <w:rPr>
          <w:b/>
          <w:sz w:val="24"/>
          <w:szCs w:val="24"/>
          <w:u w:val="single"/>
        </w:rPr>
        <w:t>Conflicts of Interest</w:t>
      </w:r>
    </w:p>
    <w:p w:rsidR="0046239B" w:rsidRDefault="00E24B32" w:rsidP="00DE5AED">
      <w:pPr>
        <w:jc w:val="both"/>
        <w:rPr>
          <w:sz w:val="24"/>
          <w:szCs w:val="24"/>
        </w:rPr>
      </w:pPr>
      <w:r>
        <w:rPr>
          <w:sz w:val="24"/>
          <w:szCs w:val="24"/>
        </w:rPr>
        <w:t>None</w:t>
      </w:r>
    </w:p>
    <w:p w:rsidR="004325EC" w:rsidRDefault="004325EC" w:rsidP="00DE5AED">
      <w:pPr>
        <w:jc w:val="both"/>
        <w:rPr>
          <w:b/>
          <w:sz w:val="24"/>
          <w:szCs w:val="24"/>
          <w:u w:val="single"/>
        </w:rPr>
      </w:pPr>
      <w:r>
        <w:rPr>
          <w:b/>
          <w:sz w:val="24"/>
          <w:szCs w:val="24"/>
          <w:u w:val="single"/>
        </w:rPr>
        <w:t>Minutes of the last meeting:</w:t>
      </w:r>
    </w:p>
    <w:p w:rsidR="004325EC" w:rsidRDefault="00B27107" w:rsidP="00DE5AED">
      <w:pPr>
        <w:jc w:val="both"/>
        <w:rPr>
          <w:sz w:val="24"/>
          <w:szCs w:val="24"/>
        </w:rPr>
      </w:pPr>
      <w:r>
        <w:rPr>
          <w:sz w:val="24"/>
          <w:szCs w:val="24"/>
        </w:rPr>
        <w:t xml:space="preserve">Previous minutes </w:t>
      </w:r>
      <w:r w:rsidR="00E24B32">
        <w:rPr>
          <w:sz w:val="24"/>
          <w:szCs w:val="24"/>
        </w:rPr>
        <w:t>of June 6</w:t>
      </w:r>
      <w:r w:rsidR="00E24B32" w:rsidRPr="00E24B32">
        <w:rPr>
          <w:sz w:val="24"/>
          <w:szCs w:val="24"/>
          <w:vertAlign w:val="superscript"/>
        </w:rPr>
        <w:t>th</w:t>
      </w:r>
      <w:r w:rsidR="00E24B32">
        <w:rPr>
          <w:sz w:val="24"/>
          <w:szCs w:val="24"/>
        </w:rPr>
        <w:t xml:space="preserve"> </w:t>
      </w:r>
      <w:r w:rsidR="00A17708">
        <w:rPr>
          <w:sz w:val="24"/>
          <w:szCs w:val="24"/>
        </w:rPr>
        <w:t>approved</w:t>
      </w:r>
    </w:p>
    <w:p w:rsidR="00E24B32" w:rsidRDefault="00E24B32" w:rsidP="00DE5AED">
      <w:pPr>
        <w:jc w:val="both"/>
        <w:rPr>
          <w:sz w:val="24"/>
          <w:szCs w:val="24"/>
        </w:rPr>
      </w:pPr>
      <w:r>
        <w:rPr>
          <w:sz w:val="24"/>
          <w:szCs w:val="24"/>
        </w:rPr>
        <w:t>Due to the number of committee members available, the agenda was shortened to reflect.</w:t>
      </w:r>
    </w:p>
    <w:p w:rsidR="00871ACF" w:rsidRDefault="00DC235F" w:rsidP="00DC235F">
      <w:pPr>
        <w:pStyle w:val="ListParagraph"/>
        <w:numPr>
          <w:ilvl w:val="0"/>
          <w:numId w:val="14"/>
        </w:numPr>
        <w:jc w:val="both"/>
        <w:rPr>
          <w:b/>
          <w:sz w:val="24"/>
          <w:szCs w:val="24"/>
          <w:u w:val="single"/>
        </w:rPr>
      </w:pPr>
      <w:r w:rsidRPr="00DC235F">
        <w:rPr>
          <w:b/>
          <w:sz w:val="24"/>
          <w:szCs w:val="24"/>
          <w:u w:val="single"/>
        </w:rPr>
        <w:t>LOC</w:t>
      </w:r>
    </w:p>
    <w:p w:rsidR="00E24B32" w:rsidRDefault="00E24B32" w:rsidP="00E24B32">
      <w:pPr>
        <w:pStyle w:val="ListParagraph"/>
        <w:jc w:val="both"/>
        <w:rPr>
          <w:b/>
          <w:sz w:val="24"/>
          <w:szCs w:val="24"/>
          <w:u w:val="single"/>
        </w:rPr>
      </w:pPr>
    </w:p>
    <w:p w:rsidR="00ED273A" w:rsidRPr="00ED273A" w:rsidRDefault="0045097B" w:rsidP="00ED273A">
      <w:pPr>
        <w:pStyle w:val="ListParagraph"/>
        <w:numPr>
          <w:ilvl w:val="1"/>
          <w:numId w:val="14"/>
        </w:numPr>
        <w:jc w:val="both"/>
        <w:rPr>
          <w:sz w:val="24"/>
          <w:szCs w:val="24"/>
        </w:rPr>
      </w:pPr>
      <w:r w:rsidRPr="005646A5">
        <w:rPr>
          <w:b/>
          <w:sz w:val="24"/>
          <w:szCs w:val="24"/>
        </w:rPr>
        <w:t>LOCSU Needs Analysis</w:t>
      </w:r>
      <w:r w:rsidRPr="00ED273A">
        <w:rPr>
          <w:sz w:val="24"/>
          <w:szCs w:val="24"/>
        </w:rPr>
        <w:t xml:space="preserve"> – </w:t>
      </w:r>
      <w:r w:rsidR="00E24B32" w:rsidRPr="00ED273A">
        <w:rPr>
          <w:sz w:val="24"/>
          <w:szCs w:val="24"/>
        </w:rPr>
        <w:t>This survey has now been completed by 8 members. A doodle poll was circulated to gain an indication of when the results can be analysed together. However, it was agreed that this poll should be resubmitted for some dates in October to attempt a higher attendance.</w:t>
      </w:r>
      <w:r w:rsidR="00ED273A" w:rsidRPr="00ED273A">
        <w:rPr>
          <w:sz w:val="24"/>
          <w:szCs w:val="24"/>
        </w:rPr>
        <w:t xml:space="preserve"> Amar suggested this should be in person but may get higher attendance via zoom</w:t>
      </w:r>
      <w:r w:rsidR="00ED273A">
        <w:rPr>
          <w:sz w:val="24"/>
          <w:szCs w:val="24"/>
        </w:rPr>
        <w:t>. Strategy based discussions maybe difficult to manage online.</w:t>
      </w:r>
    </w:p>
    <w:p w:rsidR="00310398" w:rsidRDefault="00310398" w:rsidP="00310398">
      <w:pPr>
        <w:pStyle w:val="ListParagraph"/>
        <w:ind w:left="1110"/>
        <w:jc w:val="both"/>
        <w:rPr>
          <w:sz w:val="24"/>
          <w:szCs w:val="24"/>
        </w:rPr>
      </w:pPr>
    </w:p>
    <w:p w:rsidR="0045097B" w:rsidRDefault="0045097B" w:rsidP="0045097B">
      <w:pPr>
        <w:pStyle w:val="ListParagraph"/>
        <w:ind w:left="1110"/>
        <w:rPr>
          <w:sz w:val="24"/>
          <w:szCs w:val="24"/>
        </w:rPr>
      </w:pPr>
      <w:r w:rsidRPr="00310398">
        <w:rPr>
          <w:b/>
          <w:sz w:val="24"/>
          <w:szCs w:val="24"/>
        </w:rPr>
        <w:t>ACTION</w:t>
      </w:r>
      <w:r>
        <w:rPr>
          <w:sz w:val="24"/>
          <w:szCs w:val="24"/>
        </w:rPr>
        <w:t xml:space="preserve">: </w:t>
      </w:r>
      <w:r w:rsidR="00E24B32" w:rsidRPr="00E24B32">
        <w:rPr>
          <w:b/>
          <w:sz w:val="24"/>
          <w:szCs w:val="24"/>
        </w:rPr>
        <w:t>Carolyn to resend poll suggesting alternative dates in October</w:t>
      </w:r>
      <w:r w:rsidRPr="00E24B32">
        <w:rPr>
          <w:b/>
          <w:sz w:val="24"/>
          <w:szCs w:val="24"/>
        </w:rPr>
        <w:t>.</w:t>
      </w:r>
      <w:r w:rsidRPr="00E24B32">
        <w:rPr>
          <w:sz w:val="24"/>
          <w:szCs w:val="24"/>
        </w:rPr>
        <w:t xml:space="preserve"> </w:t>
      </w:r>
    </w:p>
    <w:p w:rsidR="00E24B32" w:rsidRPr="00E24B32" w:rsidRDefault="00E24B32" w:rsidP="0045097B">
      <w:pPr>
        <w:pStyle w:val="ListParagraph"/>
        <w:ind w:left="1110"/>
        <w:rPr>
          <w:sz w:val="24"/>
          <w:szCs w:val="24"/>
        </w:rPr>
      </w:pPr>
      <w:r>
        <w:rPr>
          <w:b/>
          <w:sz w:val="24"/>
          <w:szCs w:val="24"/>
        </w:rPr>
        <w:tab/>
        <w:t xml:space="preserve">           Carolyn to forward a copy of the survey results to Alvaro</w:t>
      </w:r>
      <w:r w:rsidR="00ED273A">
        <w:rPr>
          <w:b/>
          <w:sz w:val="24"/>
          <w:szCs w:val="24"/>
        </w:rPr>
        <w:t>.</w:t>
      </w:r>
    </w:p>
    <w:p w:rsidR="0045097B" w:rsidRPr="00E24B32" w:rsidRDefault="0045097B" w:rsidP="0045097B">
      <w:pPr>
        <w:pStyle w:val="ListParagraph"/>
        <w:ind w:left="1110"/>
        <w:rPr>
          <w:sz w:val="24"/>
          <w:szCs w:val="24"/>
        </w:rPr>
      </w:pPr>
    </w:p>
    <w:p w:rsidR="00484C48" w:rsidRDefault="0045097B" w:rsidP="00E24B32">
      <w:pPr>
        <w:pStyle w:val="ListParagraph"/>
        <w:numPr>
          <w:ilvl w:val="1"/>
          <w:numId w:val="14"/>
        </w:numPr>
        <w:jc w:val="both"/>
        <w:rPr>
          <w:sz w:val="24"/>
          <w:szCs w:val="24"/>
        </w:rPr>
      </w:pPr>
      <w:r w:rsidRPr="005646A5">
        <w:rPr>
          <w:b/>
          <w:sz w:val="24"/>
          <w:szCs w:val="24"/>
        </w:rPr>
        <w:t>LOCSU/PES Effectiveness</w:t>
      </w:r>
      <w:r>
        <w:rPr>
          <w:sz w:val="24"/>
          <w:szCs w:val="24"/>
        </w:rPr>
        <w:t xml:space="preserve"> – </w:t>
      </w:r>
      <w:r w:rsidR="00E24B32">
        <w:rPr>
          <w:sz w:val="24"/>
          <w:szCs w:val="24"/>
        </w:rPr>
        <w:t>In summary, LOCSU have recently had a change in leadership. Alvaro Borges frequently attends the LOC meetings and provides remote support. PES and LOCSU appear to becoming one in their own entity and this is working better.</w:t>
      </w:r>
    </w:p>
    <w:p w:rsidR="009278A8" w:rsidRDefault="009278A8" w:rsidP="009278A8">
      <w:pPr>
        <w:pStyle w:val="ListParagraph"/>
        <w:ind w:left="1110"/>
        <w:jc w:val="both"/>
        <w:rPr>
          <w:sz w:val="24"/>
          <w:szCs w:val="24"/>
        </w:rPr>
      </w:pPr>
    </w:p>
    <w:p w:rsidR="009278A8" w:rsidRDefault="009278A8" w:rsidP="00E24B32">
      <w:pPr>
        <w:pStyle w:val="ListParagraph"/>
        <w:numPr>
          <w:ilvl w:val="1"/>
          <w:numId w:val="14"/>
        </w:numPr>
        <w:jc w:val="both"/>
        <w:rPr>
          <w:sz w:val="24"/>
          <w:szCs w:val="24"/>
        </w:rPr>
      </w:pPr>
      <w:r w:rsidRPr="005646A5">
        <w:rPr>
          <w:b/>
          <w:sz w:val="24"/>
          <w:szCs w:val="24"/>
        </w:rPr>
        <w:t>LOC Website</w:t>
      </w:r>
      <w:r>
        <w:rPr>
          <w:sz w:val="24"/>
          <w:szCs w:val="24"/>
        </w:rPr>
        <w:t xml:space="preserve"> – continues to migrate over to the new website and will be redirected when all documents are in the right place.</w:t>
      </w:r>
    </w:p>
    <w:p w:rsidR="00484C48" w:rsidRDefault="00484C48" w:rsidP="00484C48">
      <w:pPr>
        <w:jc w:val="both"/>
        <w:rPr>
          <w:sz w:val="24"/>
          <w:szCs w:val="24"/>
        </w:rPr>
      </w:pPr>
    </w:p>
    <w:p w:rsidR="009278A8" w:rsidRDefault="009278A8" w:rsidP="00484C48">
      <w:pPr>
        <w:jc w:val="both"/>
        <w:rPr>
          <w:sz w:val="24"/>
          <w:szCs w:val="24"/>
        </w:rPr>
      </w:pPr>
    </w:p>
    <w:p w:rsidR="009278A8" w:rsidRDefault="009278A8" w:rsidP="00484C48">
      <w:pPr>
        <w:jc w:val="both"/>
        <w:rPr>
          <w:sz w:val="24"/>
          <w:szCs w:val="24"/>
        </w:rPr>
      </w:pPr>
    </w:p>
    <w:p w:rsidR="00484C48" w:rsidRDefault="00484C48" w:rsidP="00484C48">
      <w:pPr>
        <w:pStyle w:val="ListParagraph"/>
        <w:numPr>
          <w:ilvl w:val="0"/>
          <w:numId w:val="14"/>
        </w:numPr>
        <w:jc w:val="both"/>
        <w:rPr>
          <w:b/>
          <w:sz w:val="24"/>
          <w:szCs w:val="24"/>
          <w:u w:val="single"/>
        </w:rPr>
      </w:pPr>
      <w:r w:rsidRPr="00484C48">
        <w:rPr>
          <w:b/>
          <w:sz w:val="24"/>
          <w:szCs w:val="24"/>
          <w:u w:val="single"/>
        </w:rPr>
        <w:lastRenderedPageBreak/>
        <w:t>NHSE SW Update</w:t>
      </w:r>
    </w:p>
    <w:p w:rsidR="00484C48" w:rsidRDefault="00484C48" w:rsidP="00484C48">
      <w:pPr>
        <w:pStyle w:val="ListParagraph"/>
        <w:jc w:val="both"/>
        <w:rPr>
          <w:b/>
          <w:sz w:val="24"/>
          <w:szCs w:val="24"/>
          <w:u w:val="single"/>
        </w:rPr>
      </w:pPr>
    </w:p>
    <w:p w:rsidR="00484C48" w:rsidRDefault="0055751E" w:rsidP="00E24B32">
      <w:pPr>
        <w:pStyle w:val="ListParagraph"/>
        <w:jc w:val="both"/>
        <w:rPr>
          <w:sz w:val="24"/>
          <w:szCs w:val="24"/>
        </w:rPr>
      </w:pPr>
      <w:r>
        <w:rPr>
          <w:sz w:val="24"/>
          <w:szCs w:val="24"/>
        </w:rPr>
        <w:t xml:space="preserve">Alvaro Borges - </w:t>
      </w:r>
      <w:r w:rsidR="00A352B1">
        <w:rPr>
          <w:sz w:val="24"/>
          <w:szCs w:val="24"/>
        </w:rPr>
        <w:t>The GOS contract is moving from national contract to local contract</w:t>
      </w:r>
      <w:r w:rsidR="004B0A77">
        <w:rPr>
          <w:sz w:val="24"/>
          <w:szCs w:val="24"/>
        </w:rPr>
        <w:t xml:space="preserve">. </w:t>
      </w:r>
      <w:r w:rsidR="00A352B1">
        <w:rPr>
          <w:sz w:val="24"/>
          <w:szCs w:val="24"/>
        </w:rPr>
        <w:t xml:space="preserve">The delegation of the GOS contract for BNSSG will </w:t>
      </w:r>
      <w:r w:rsidR="00423F13">
        <w:rPr>
          <w:sz w:val="24"/>
          <w:szCs w:val="24"/>
        </w:rPr>
        <w:t xml:space="preserve">now migrate along </w:t>
      </w:r>
      <w:r w:rsidR="00E24B32">
        <w:rPr>
          <w:sz w:val="24"/>
          <w:szCs w:val="24"/>
        </w:rPr>
        <w:t>with the contracts in April 2023.</w:t>
      </w:r>
      <w:r w:rsidR="00A352B1">
        <w:rPr>
          <w:sz w:val="24"/>
          <w:szCs w:val="24"/>
        </w:rPr>
        <w:t xml:space="preserve"> </w:t>
      </w:r>
    </w:p>
    <w:p w:rsidR="0055751E" w:rsidRDefault="0055751E" w:rsidP="00E24B32">
      <w:pPr>
        <w:pStyle w:val="ListParagraph"/>
        <w:jc w:val="both"/>
        <w:rPr>
          <w:sz w:val="24"/>
          <w:szCs w:val="24"/>
        </w:rPr>
      </w:pPr>
    </w:p>
    <w:p w:rsidR="0055751E" w:rsidRDefault="0055751E" w:rsidP="00E24B32">
      <w:pPr>
        <w:pStyle w:val="ListParagraph"/>
        <w:jc w:val="both"/>
        <w:rPr>
          <w:sz w:val="24"/>
          <w:szCs w:val="24"/>
        </w:rPr>
      </w:pPr>
      <w:r>
        <w:rPr>
          <w:sz w:val="24"/>
          <w:szCs w:val="24"/>
        </w:rPr>
        <w:t>There will be changes to the way Quality in Optometry is done, maybe more on a yearly basis. This will be decided later.</w:t>
      </w:r>
    </w:p>
    <w:p w:rsidR="0055751E" w:rsidRDefault="0055751E" w:rsidP="00E24B32">
      <w:pPr>
        <w:pStyle w:val="ListParagraph"/>
        <w:jc w:val="both"/>
        <w:rPr>
          <w:sz w:val="24"/>
          <w:szCs w:val="24"/>
        </w:rPr>
      </w:pPr>
    </w:p>
    <w:p w:rsidR="001C3332" w:rsidRDefault="001C3332" w:rsidP="001C3332">
      <w:pPr>
        <w:pStyle w:val="ListParagraph"/>
        <w:numPr>
          <w:ilvl w:val="0"/>
          <w:numId w:val="14"/>
        </w:numPr>
        <w:jc w:val="both"/>
        <w:rPr>
          <w:b/>
          <w:sz w:val="24"/>
          <w:szCs w:val="24"/>
          <w:u w:val="single"/>
        </w:rPr>
      </w:pPr>
      <w:r w:rsidRPr="001C3332">
        <w:rPr>
          <w:b/>
          <w:sz w:val="24"/>
          <w:szCs w:val="24"/>
          <w:u w:val="single"/>
        </w:rPr>
        <w:t>BNSSG</w:t>
      </w:r>
    </w:p>
    <w:p w:rsidR="00FE0CB2" w:rsidRPr="001C3332" w:rsidRDefault="00FE0CB2" w:rsidP="00FE0CB2">
      <w:pPr>
        <w:pStyle w:val="ListParagraph"/>
        <w:jc w:val="both"/>
        <w:rPr>
          <w:b/>
          <w:sz w:val="24"/>
          <w:szCs w:val="24"/>
          <w:u w:val="single"/>
        </w:rPr>
      </w:pPr>
    </w:p>
    <w:p w:rsidR="001C3332" w:rsidRPr="005646A5" w:rsidRDefault="001C3332" w:rsidP="001C3332">
      <w:pPr>
        <w:pStyle w:val="ListParagraph"/>
        <w:numPr>
          <w:ilvl w:val="1"/>
          <w:numId w:val="14"/>
        </w:numPr>
        <w:jc w:val="both"/>
        <w:rPr>
          <w:b/>
          <w:sz w:val="24"/>
          <w:szCs w:val="24"/>
        </w:rPr>
      </w:pPr>
      <w:r w:rsidRPr="005646A5">
        <w:rPr>
          <w:b/>
          <w:sz w:val="24"/>
          <w:szCs w:val="24"/>
        </w:rPr>
        <w:t xml:space="preserve">Bristol Glaucoma and post-cat services </w:t>
      </w:r>
    </w:p>
    <w:p w:rsidR="00D101D4" w:rsidRPr="001C3332" w:rsidRDefault="00D101D4" w:rsidP="00D101D4">
      <w:pPr>
        <w:pStyle w:val="ListParagraph"/>
        <w:ind w:left="1110"/>
        <w:jc w:val="both"/>
        <w:rPr>
          <w:sz w:val="24"/>
          <w:szCs w:val="24"/>
        </w:rPr>
      </w:pPr>
    </w:p>
    <w:p w:rsidR="0055751E" w:rsidRDefault="00E24B32" w:rsidP="001C3332">
      <w:pPr>
        <w:pStyle w:val="ListParagraph"/>
        <w:ind w:left="1110"/>
        <w:jc w:val="both"/>
        <w:rPr>
          <w:sz w:val="24"/>
          <w:szCs w:val="24"/>
        </w:rPr>
      </w:pPr>
      <w:r>
        <w:rPr>
          <w:sz w:val="24"/>
          <w:szCs w:val="24"/>
        </w:rPr>
        <w:t xml:space="preserve">The service is yet to get up and running </w:t>
      </w:r>
      <w:r w:rsidR="0062021F">
        <w:rPr>
          <w:sz w:val="24"/>
          <w:szCs w:val="24"/>
        </w:rPr>
        <w:t xml:space="preserve">and remains in the hands of BEH to press that start button. It is thought there may be more technical problems with Harmony and also some queries raised by contractors over the wording of the sharing of information. This will be clarified and hopefully </w:t>
      </w:r>
      <w:proofErr w:type="gramStart"/>
      <w:r w:rsidR="0062021F">
        <w:rPr>
          <w:sz w:val="24"/>
          <w:szCs w:val="24"/>
        </w:rPr>
        <w:t>get the ball</w:t>
      </w:r>
      <w:proofErr w:type="gramEnd"/>
      <w:r w:rsidR="0062021F">
        <w:rPr>
          <w:sz w:val="24"/>
          <w:szCs w:val="24"/>
        </w:rPr>
        <w:t xml:space="preserve"> rolling. </w:t>
      </w:r>
    </w:p>
    <w:p w:rsidR="0055751E" w:rsidRDefault="0055751E" w:rsidP="001C3332">
      <w:pPr>
        <w:pStyle w:val="ListParagraph"/>
        <w:ind w:left="1110"/>
        <w:jc w:val="both"/>
        <w:rPr>
          <w:sz w:val="24"/>
          <w:szCs w:val="24"/>
        </w:rPr>
      </w:pPr>
    </w:p>
    <w:p w:rsidR="0055751E" w:rsidRDefault="0055751E" w:rsidP="001C3332">
      <w:pPr>
        <w:pStyle w:val="ListParagraph"/>
        <w:ind w:left="1110"/>
        <w:jc w:val="both"/>
        <w:rPr>
          <w:sz w:val="24"/>
          <w:szCs w:val="24"/>
        </w:rPr>
      </w:pPr>
      <w:r>
        <w:rPr>
          <w:sz w:val="24"/>
          <w:szCs w:val="24"/>
        </w:rPr>
        <w:t>Mark attended a software education event online two weeks ago where there were technical problems allowing everyone to join. Topcon Harmony is still sending out representatives to practices to iron-out anomalies. Andrew Pinn put himself forward for the pilot and didn’t hear anything more about it.</w:t>
      </w:r>
    </w:p>
    <w:p w:rsidR="0055751E" w:rsidRDefault="0055751E" w:rsidP="001C3332">
      <w:pPr>
        <w:pStyle w:val="ListParagraph"/>
        <w:ind w:left="1110"/>
        <w:jc w:val="both"/>
        <w:rPr>
          <w:sz w:val="24"/>
          <w:szCs w:val="24"/>
        </w:rPr>
      </w:pPr>
    </w:p>
    <w:p w:rsidR="00DD07AE" w:rsidRDefault="0062021F" w:rsidP="001C3332">
      <w:pPr>
        <w:pStyle w:val="ListParagraph"/>
        <w:ind w:left="1110"/>
        <w:jc w:val="both"/>
        <w:rPr>
          <w:sz w:val="24"/>
          <w:szCs w:val="24"/>
        </w:rPr>
      </w:pPr>
      <w:r>
        <w:rPr>
          <w:sz w:val="24"/>
          <w:szCs w:val="24"/>
        </w:rPr>
        <w:t>Once the hospital has a definitive date, an educational event will be organised by them to integrate with the launch.</w:t>
      </w:r>
    </w:p>
    <w:p w:rsidR="00FE0CB2" w:rsidRDefault="00FE0CB2" w:rsidP="001C3332">
      <w:pPr>
        <w:pStyle w:val="ListParagraph"/>
        <w:ind w:left="1110"/>
        <w:jc w:val="both"/>
        <w:rPr>
          <w:sz w:val="24"/>
          <w:szCs w:val="24"/>
        </w:rPr>
      </w:pPr>
    </w:p>
    <w:p w:rsidR="00423F13" w:rsidRDefault="00FE0CB2" w:rsidP="001C3332">
      <w:pPr>
        <w:pStyle w:val="ListParagraph"/>
        <w:ind w:left="1110"/>
        <w:jc w:val="both"/>
        <w:rPr>
          <w:sz w:val="24"/>
          <w:szCs w:val="24"/>
        </w:rPr>
      </w:pPr>
      <w:r>
        <w:rPr>
          <w:b/>
          <w:sz w:val="24"/>
          <w:szCs w:val="24"/>
        </w:rPr>
        <w:t>ACTION: John Hopcroft to call Frank, Specsavers to prompt clearing up wording queries.</w:t>
      </w:r>
    </w:p>
    <w:p w:rsidR="00310398" w:rsidRDefault="00310398" w:rsidP="001C3332">
      <w:pPr>
        <w:pStyle w:val="ListParagraph"/>
        <w:ind w:left="1110"/>
        <w:jc w:val="both"/>
        <w:rPr>
          <w:sz w:val="24"/>
          <w:szCs w:val="24"/>
        </w:rPr>
      </w:pPr>
    </w:p>
    <w:p w:rsidR="001C3332" w:rsidRPr="005646A5" w:rsidRDefault="001C3332" w:rsidP="001C3332">
      <w:pPr>
        <w:pStyle w:val="ListParagraph"/>
        <w:numPr>
          <w:ilvl w:val="1"/>
          <w:numId w:val="14"/>
        </w:numPr>
        <w:jc w:val="both"/>
        <w:rPr>
          <w:b/>
          <w:sz w:val="24"/>
          <w:szCs w:val="24"/>
        </w:rPr>
      </w:pPr>
      <w:r w:rsidRPr="005646A5">
        <w:rPr>
          <w:b/>
          <w:sz w:val="24"/>
          <w:szCs w:val="24"/>
        </w:rPr>
        <w:t>ICS Update</w:t>
      </w:r>
    </w:p>
    <w:p w:rsidR="001C3332" w:rsidRDefault="0062021F" w:rsidP="001C3332">
      <w:pPr>
        <w:pStyle w:val="ListParagraph"/>
        <w:ind w:left="1110"/>
        <w:jc w:val="both"/>
        <w:rPr>
          <w:sz w:val="24"/>
          <w:szCs w:val="24"/>
        </w:rPr>
      </w:pPr>
      <w:r>
        <w:rPr>
          <w:sz w:val="24"/>
          <w:szCs w:val="24"/>
        </w:rPr>
        <w:t>None</w:t>
      </w:r>
    </w:p>
    <w:p w:rsidR="00310398" w:rsidRDefault="00310398" w:rsidP="001C3332">
      <w:pPr>
        <w:pStyle w:val="ListParagraph"/>
        <w:ind w:left="1110"/>
        <w:jc w:val="both"/>
        <w:rPr>
          <w:sz w:val="24"/>
          <w:szCs w:val="24"/>
        </w:rPr>
      </w:pPr>
    </w:p>
    <w:p w:rsidR="001C3332" w:rsidRPr="005646A5" w:rsidRDefault="001C3332" w:rsidP="001C3332">
      <w:pPr>
        <w:pStyle w:val="ListParagraph"/>
        <w:numPr>
          <w:ilvl w:val="1"/>
          <w:numId w:val="14"/>
        </w:numPr>
        <w:jc w:val="both"/>
        <w:rPr>
          <w:b/>
          <w:sz w:val="24"/>
          <w:szCs w:val="24"/>
        </w:rPr>
      </w:pPr>
      <w:r w:rsidRPr="005646A5">
        <w:rPr>
          <w:b/>
          <w:sz w:val="24"/>
          <w:szCs w:val="24"/>
        </w:rPr>
        <w:t>BNSSG Future Services Update</w:t>
      </w:r>
    </w:p>
    <w:p w:rsidR="00DD07AE" w:rsidRDefault="001C3332" w:rsidP="001C3332">
      <w:pPr>
        <w:pStyle w:val="ListParagraph"/>
        <w:ind w:left="1110"/>
        <w:jc w:val="both"/>
        <w:rPr>
          <w:sz w:val="24"/>
          <w:szCs w:val="24"/>
        </w:rPr>
      </w:pPr>
      <w:r>
        <w:rPr>
          <w:sz w:val="24"/>
          <w:szCs w:val="24"/>
        </w:rPr>
        <w:t>No</w:t>
      </w:r>
      <w:r w:rsidR="0062021F">
        <w:rPr>
          <w:sz w:val="24"/>
          <w:szCs w:val="24"/>
        </w:rPr>
        <w:t>ne</w:t>
      </w:r>
    </w:p>
    <w:p w:rsidR="005646A5" w:rsidRDefault="005646A5" w:rsidP="001C3332">
      <w:pPr>
        <w:pStyle w:val="ListParagraph"/>
        <w:ind w:left="1110"/>
        <w:jc w:val="both"/>
        <w:rPr>
          <w:sz w:val="24"/>
          <w:szCs w:val="24"/>
        </w:rPr>
      </w:pPr>
    </w:p>
    <w:p w:rsidR="005646A5" w:rsidRDefault="005646A5" w:rsidP="005646A5">
      <w:pPr>
        <w:ind w:left="720"/>
        <w:jc w:val="both"/>
        <w:rPr>
          <w:sz w:val="24"/>
          <w:szCs w:val="24"/>
        </w:rPr>
      </w:pPr>
      <w:r w:rsidRPr="005646A5">
        <w:rPr>
          <w:b/>
          <w:sz w:val="24"/>
          <w:szCs w:val="24"/>
        </w:rPr>
        <w:t>3.4</w:t>
      </w:r>
      <w:r>
        <w:rPr>
          <w:sz w:val="24"/>
          <w:szCs w:val="24"/>
        </w:rPr>
        <w:t xml:space="preserve"> </w:t>
      </w:r>
      <w:r w:rsidRPr="005646A5">
        <w:rPr>
          <w:b/>
          <w:sz w:val="24"/>
          <w:szCs w:val="24"/>
        </w:rPr>
        <w:t>BNSSG Eye Care delivery Board</w:t>
      </w:r>
      <w:r>
        <w:rPr>
          <w:sz w:val="24"/>
          <w:szCs w:val="24"/>
        </w:rPr>
        <w:t xml:space="preserve"> – John confirmed this is still in the forming stage. He has reminded them their purpose is to develop primary and secondary care not just secondary care. They have agreed that there are some principles set out in the national strategy around MECS/CUES and post operative cataracts, that they are quite slow in developing. John seeks to remind them at every call.  He is also trying </w:t>
      </w:r>
      <w:r>
        <w:rPr>
          <w:sz w:val="24"/>
          <w:szCs w:val="24"/>
        </w:rPr>
        <w:lastRenderedPageBreak/>
        <w:t>to dissuade them away from the national cataract PIFU and the Bath glaucoma minimum data set. John feels it’s definitely worth the LOC being there and gives an insight into aspects the LOC would never have heard about. Such as the number of GP requests for assistance in requests for what to do. Monthly requests have gone up from 10 a month pre-pandemic to 30 a month post-pandemic. These are requests that have never necessarily touched an optometry practice so John was able to remind them they wouldn’t have to worry about these queries if there was a CUES pathway in the area. Amar thanked John for attending those meetings and keeping the LOC in the picture.</w:t>
      </w:r>
    </w:p>
    <w:p w:rsidR="005646A5" w:rsidRDefault="005646A5" w:rsidP="001C3332">
      <w:pPr>
        <w:pStyle w:val="ListParagraph"/>
        <w:ind w:left="1110"/>
        <w:jc w:val="both"/>
        <w:rPr>
          <w:sz w:val="24"/>
          <w:szCs w:val="24"/>
        </w:rPr>
      </w:pPr>
    </w:p>
    <w:p w:rsidR="005646A5" w:rsidRDefault="005646A5" w:rsidP="001C3332">
      <w:pPr>
        <w:pStyle w:val="ListParagraph"/>
        <w:ind w:left="1110"/>
        <w:jc w:val="both"/>
        <w:rPr>
          <w:sz w:val="24"/>
          <w:szCs w:val="24"/>
        </w:rPr>
      </w:pPr>
    </w:p>
    <w:p w:rsidR="0062021F" w:rsidRDefault="0062021F" w:rsidP="001C3332">
      <w:pPr>
        <w:pStyle w:val="ListParagraph"/>
        <w:ind w:left="1110"/>
        <w:jc w:val="both"/>
        <w:rPr>
          <w:sz w:val="24"/>
          <w:szCs w:val="24"/>
        </w:rPr>
      </w:pPr>
    </w:p>
    <w:p w:rsidR="00DD07AE" w:rsidRPr="00DD07AE" w:rsidRDefault="00DD07AE" w:rsidP="00DD07AE">
      <w:pPr>
        <w:pStyle w:val="ListParagraph"/>
        <w:numPr>
          <w:ilvl w:val="0"/>
          <w:numId w:val="14"/>
        </w:numPr>
        <w:jc w:val="both"/>
        <w:rPr>
          <w:b/>
          <w:sz w:val="24"/>
          <w:szCs w:val="24"/>
          <w:u w:val="single"/>
        </w:rPr>
      </w:pPr>
      <w:r w:rsidRPr="00DD07AE">
        <w:rPr>
          <w:b/>
          <w:sz w:val="24"/>
          <w:szCs w:val="24"/>
          <w:u w:val="single"/>
        </w:rPr>
        <w:t>BANES Update</w:t>
      </w:r>
    </w:p>
    <w:p w:rsidR="00310398" w:rsidRDefault="0062021F" w:rsidP="001C3332">
      <w:pPr>
        <w:ind w:left="720"/>
        <w:jc w:val="both"/>
        <w:rPr>
          <w:sz w:val="24"/>
          <w:szCs w:val="24"/>
        </w:rPr>
      </w:pPr>
      <w:r>
        <w:rPr>
          <w:sz w:val="24"/>
          <w:szCs w:val="24"/>
        </w:rPr>
        <w:t>Andrew Edwards was unable to attend but no significant updates have occurred since the last meeting. Alvaro and John continue to fight the minimum data set</w:t>
      </w:r>
      <w:r w:rsidR="00423F13">
        <w:rPr>
          <w:sz w:val="24"/>
          <w:szCs w:val="24"/>
        </w:rPr>
        <w:t>.</w:t>
      </w:r>
    </w:p>
    <w:p w:rsidR="00310398" w:rsidRDefault="00310398" w:rsidP="00310398">
      <w:pPr>
        <w:pStyle w:val="ListParagraph"/>
        <w:numPr>
          <w:ilvl w:val="0"/>
          <w:numId w:val="14"/>
        </w:numPr>
        <w:jc w:val="both"/>
        <w:rPr>
          <w:b/>
          <w:sz w:val="24"/>
          <w:szCs w:val="24"/>
          <w:u w:val="single"/>
        </w:rPr>
      </w:pPr>
      <w:r w:rsidRPr="00310398">
        <w:rPr>
          <w:b/>
          <w:sz w:val="24"/>
          <w:szCs w:val="24"/>
          <w:u w:val="single"/>
        </w:rPr>
        <w:t>PES</w:t>
      </w:r>
    </w:p>
    <w:p w:rsidR="00310398" w:rsidRDefault="00310398" w:rsidP="00310398">
      <w:pPr>
        <w:pStyle w:val="ListParagraph"/>
        <w:jc w:val="both"/>
        <w:rPr>
          <w:b/>
          <w:sz w:val="24"/>
          <w:szCs w:val="24"/>
          <w:u w:val="single"/>
        </w:rPr>
      </w:pPr>
    </w:p>
    <w:p w:rsidR="00E02E1C" w:rsidRDefault="0062021F" w:rsidP="00310398">
      <w:pPr>
        <w:pStyle w:val="ListParagraph"/>
        <w:jc w:val="both"/>
        <w:rPr>
          <w:sz w:val="24"/>
          <w:szCs w:val="24"/>
        </w:rPr>
      </w:pPr>
      <w:r>
        <w:rPr>
          <w:sz w:val="24"/>
          <w:szCs w:val="24"/>
        </w:rPr>
        <w:t>SpaMedica have sent an email to say they are now doing automatic payments for those that are updating via Medisoft. This will not stop submission via Opera but they aren’t discharging via Opera so this makes it harder to get payments through Opera. They are not consistently discharging through Opera. This is because it costs them more.</w:t>
      </w:r>
    </w:p>
    <w:p w:rsidR="00423F13" w:rsidRDefault="00423F13" w:rsidP="00310398">
      <w:pPr>
        <w:pStyle w:val="ListParagraph"/>
        <w:jc w:val="both"/>
        <w:rPr>
          <w:sz w:val="24"/>
          <w:szCs w:val="24"/>
        </w:rPr>
      </w:pPr>
    </w:p>
    <w:p w:rsidR="00423F13" w:rsidRDefault="00423F13" w:rsidP="00423F13">
      <w:pPr>
        <w:pStyle w:val="ListParagraph"/>
        <w:ind w:left="709"/>
        <w:jc w:val="both"/>
        <w:rPr>
          <w:sz w:val="24"/>
          <w:szCs w:val="24"/>
        </w:rPr>
      </w:pPr>
      <w:r>
        <w:rPr>
          <w:sz w:val="24"/>
          <w:szCs w:val="24"/>
        </w:rPr>
        <w:t xml:space="preserve">Andrew Pinn queried the necessity to use Opera. John pointed out that if you use Opera you only have to have the </w:t>
      </w:r>
      <w:proofErr w:type="spellStart"/>
      <w:r w:rsidR="007E2041">
        <w:rPr>
          <w:sz w:val="24"/>
          <w:szCs w:val="24"/>
        </w:rPr>
        <w:t>w</w:t>
      </w:r>
      <w:r>
        <w:rPr>
          <w:sz w:val="24"/>
          <w:szCs w:val="24"/>
        </w:rPr>
        <w:t>opec</w:t>
      </w:r>
      <w:proofErr w:type="spellEnd"/>
      <w:r>
        <w:rPr>
          <w:sz w:val="24"/>
          <w:szCs w:val="24"/>
        </w:rPr>
        <w:t xml:space="preserve"> accreditation, whereas, if you use Medisoft you have to do the SpaMedica accreditation. So it depends which you want to do, if you haven’t done accreditation John recommends going direct to SpaMedica as it’s easier.</w:t>
      </w:r>
    </w:p>
    <w:p w:rsidR="00423F13" w:rsidRDefault="00423F13" w:rsidP="00310398">
      <w:pPr>
        <w:pStyle w:val="ListParagraph"/>
        <w:jc w:val="both"/>
        <w:rPr>
          <w:sz w:val="24"/>
          <w:szCs w:val="24"/>
        </w:rPr>
      </w:pPr>
    </w:p>
    <w:p w:rsidR="00E02E1C" w:rsidRPr="00E02E1C" w:rsidRDefault="00E02E1C" w:rsidP="00E02E1C">
      <w:pPr>
        <w:pStyle w:val="ListParagraph"/>
        <w:numPr>
          <w:ilvl w:val="0"/>
          <w:numId w:val="14"/>
        </w:numPr>
        <w:jc w:val="both"/>
        <w:rPr>
          <w:b/>
          <w:sz w:val="24"/>
          <w:szCs w:val="24"/>
          <w:u w:val="single"/>
        </w:rPr>
      </w:pPr>
      <w:r>
        <w:rPr>
          <w:b/>
          <w:sz w:val="24"/>
          <w:szCs w:val="24"/>
          <w:u w:val="single"/>
        </w:rPr>
        <w:t>AOB</w:t>
      </w:r>
    </w:p>
    <w:p w:rsidR="00E02E1C" w:rsidRDefault="00E02E1C" w:rsidP="00E02E1C">
      <w:pPr>
        <w:pStyle w:val="ListParagraph"/>
        <w:jc w:val="both"/>
        <w:rPr>
          <w:sz w:val="24"/>
          <w:szCs w:val="24"/>
        </w:rPr>
      </w:pPr>
    </w:p>
    <w:p w:rsidR="00ED273A" w:rsidRDefault="007E2041" w:rsidP="00E02E1C">
      <w:pPr>
        <w:pStyle w:val="ListParagraph"/>
        <w:jc w:val="both"/>
        <w:rPr>
          <w:sz w:val="24"/>
          <w:szCs w:val="24"/>
        </w:rPr>
      </w:pPr>
      <w:r>
        <w:rPr>
          <w:sz w:val="24"/>
          <w:szCs w:val="24"/>
        </w:rPr>
        <w:t xml:space="preserve">Alvaro </w:t>
      </w:r>
      <w:r w:rsidR="00D101D4">
        <w:rPr>
          <w:sz w:val="24"/>
          <w:szCs w:val="24"/>
        </w:rPr>
        <w:t>Borges</w:t>
      </w:r>
      <w:r>
        <w:rPr>
          <w:sz w:val="24"/>
          <w:szCs w:val="24"/>
        </w:rPr>
        <w:t xml:space="preserve"> - </w:t>
      </w:r>
      <w:r w:rsidR="00ED273A">
        <w:rPr>
          <w:sz w:val="24"/>
          <w:szCs w:val="24"/>
        </w:rPr>
        <w:t xml:space="preserve">LOCSU have circulated an EDI survey that must be completed by 15 August </w:t>
      </w:r>
      <w:r>
        <w:rPr>
          <w:sz w:val="24"/>
          <w:szCs w:val="24"/>
        </w:rPr>
        <w:t>2022. Please complete as soon as possible. The background of the survey is that it is felt that the LOC should represent the community in your area.</w:t>
      </w:r>
    </w:p>
    <w:p w:rsidR="007E2041" w:rsidRDefault="007E2041" w:rsidP="00E02E1C">
      <w:pPr>
        <w:pStyle w:val="ListParagraph"/>
        <w:jc w:val="both"/>
        <w:rPr>
          <w:sz w:val="24"/>
          <w:szCs w:val="24"/>
        </w:rPr>
      </w:pPr>
    </w:p>
    <w:p w:rsidR="007E2041" w:rsidRDefault="007E2041" w:rsidP="00E02E1C">
      <w:pPr>
        <w:pStyle w:val="ListParagraph"/>
        <w:jc w:val="both"/>
        <w:rPr>
          <w:sz w:val="24"/>
          <w:szCs w:val="24"/>
        </w:rPr>
      </w:pPr>
      <w:r>
        <w:rPr>
          <w:sz w:val="24"/>
          <w:szCs w:val="24"/>
        </w:rPr>
        <w:t xml:space="preserve">Alvaro </w:t>
      </w:r>
      <w:r w:rsidR="00D101D4">
        <w:rPr>
          <w:sz w:val="24"/>
          <w:szCs w:val="24"/>
        </w:rPr>
        <w:t>Borges</w:t>
      </w:r>
      <w:r>
        <w:rPr>
          <w:sz w:val="24"/>
          <w:szCs w:val="24"/>
        </w:rPr>
        <w:t xml:space="preserve"> - GOC Call for evidence – following an extraordinary meeting to discuss a response an LOC response, LOCSU also published </w:t>
      </w:r>
      <w:r w:rsidR="002C3B55">
        <w:rPr>
          <w:sz w:val="24"/>
          <w:szCs w:val="24"/>
        </w:rPr>
        <w:t>it</w:t>
      </w:r>
      <w:r>
        <w:rPr>
          <w:sz w:val="24"/>
          <w:szCs w:val="24"/>
        </w:rPr>
        <w:t xml:space="preserve">s own response. The LOC then met again to collate a response together. The survey questions were </w:t>
      </w:r>
      <w:r>
        <w:rPr>
          <w:sz w:val="24"/>
          <w:szCs w:val="24"/>
        </w:rPr>
        <w:lastRenderedPageBreak/>
        <w:t>discussed during the call and the answers typed by Amy. This was submitted at the end and the link to the submission was circulated to the committee.</w:t>
      </w:r>
    </w:p>
    <w:p w:rsidR="007E2041" w:rsidRDefault="007E2041" w:rsidP="00E02E1C">
      <w:pPr>
        <w:pStyle w:val="ListParagraph"/>
        <w:jc w:val="both"/>
        <w:rPr>
          <w:sz w:val="24"/>
          <w:szCs w:val="24"/>
        </w:rPr>
      </w:pPr>
    </w:p>
    <w:p w:rsidR="007E2041" w:rsidRDefault="007E2041" w:rsidP="00E02E1C">
      <w:pPr>
        <w:pStyle w:val="ListParagraph"/>
        <w:jc w:val="both"/>
        <w:rPr>
          <w:sz w:val="24"/>
          <w:szCs w:val="24"/>
        </w:rPr>
      </w:pPr>
      <w:r>
        <w:rPr>
          <w:sz w:val="24"/>
          <w:szCs w:val="24"/>
        </w:rPr>
        <w:t>It is to be noted that Amy did an incredible job during this meeting and the committee wishes to recognise her hard work with thanks.</w:t>
      </w:r>
    </w:p>
    <w:p w:rsidR="007E2041" w:rsidRDefault="007E2041" w:rsidP="00E02E1C">
      <w:pPr>
        <w:pStyle w:val="ListParagraph"/>
        <w:jc w:val="both"/>
        <w:rPr>
          <w:sz w:val="24"/>
          <w:szCs w:val="24"/>
        </w:rPr>
      </w:pPr>
    </w:p>
    <w:p w:rsidR="007E2041" w:rsidRDefault="007E2041" w:rsidP="00E02E1C">
      <w:pPr>
        <w:pStyle w:val="ListParagraph"/>
        <w:jc w:val="both"/>
        <w:rPr>
          <w:sz w:val="24"/>
          <w:szCs w:val="24"/>
        </w:rPr>
      </w:pPr>
      <w:r>
        <w:rPr>
          <w:sz w:val="24"/>
          <w:szCs w:val="24"/>
        </w:rPr>
        <w:t xml:space="preserve">The NOC – </w:t>
      </w:r>
      <w:r w:rsidR="002C3B55">
        <w:rPr>
          <w:sz w:val="24"/>
          <w:szCs w:val="24"/>
        </w:rPr>
        <w:t>registration</w:t>
      </w:r>
      <w:r>
        <w:rPr>
          <w:sz w:val="24"/>
          <w:szCs w:val="24"/>
        </w:rPr>
        <w:t xml:space="preserve"> is now open. This will be on 10/11/12</w:t>
      </w:r>
      <w:r w:rsidRPr="007E2041">
        <w:rPr>
          <w:sz w:val="24"/>
          <w:szCs w:val="24"/>
          <w:vertAlign w:val="superscript"/>
        </w:rPr>
        <w:t>th</w:t>
      </w:r>
      <w:r>
        <w:rPr>
          <w:sz w:val="24"/>
          <w:szCs w:val="24"/>
        </w:rPr>
        <w:t xml:space="preserve"> October. The 11</w:t>
      </w:r>
      <w:r w:rsidRPr="007E2041">
        <w:rPr>
          <w:sz w:val="24"/>
          <w:szCs w:val="24"/>
          <w:vertAlign w:val="superscript"/>
        </w:rPr>
        <w:t>th</w:t>
      </w:r>
      <w:r>
        <w:rPr>
          <w:sz w:val="24"/>
          <w:szCs w:val="24"/>
        </w:rPr>
        <w:t xml:space="preserve"> is the main </w:t>
      </w:r>
      <w:r w:rsidR="002C3B55">
        <w:rPr>
          <w:sz w:val="24"/>
          <w:szCs w:val="24"/>
        </w:rPr>
        <w:t xml:space="preserve">day. Trains are the best way to attend the NOC as the hotel is right next to the train station. One entry is paid for by LOCSU.  If anyone is interested in going please let Carolyn know as soon as possible. John is attending in representing Boots but will happily attend for the LOC. Mark and Andrew Pinn will look at their schedules. </w:t>
      </w:r>
    </w:p>
    <w:p w:rsidR="002C3B55" w:rsidRDefault="002C3B55" w:rsidP="00E02E1C">
      <w:pPr>
        <w:pStyle w:val="ListParagraph"/>
        <w:jc w:val="both"/>
        <w:rPr>
          <w:sz w:val="24"/>
          <w:szCs w:val="24"/>
        </w:rPr>
      </w:pPr>
    </w:p>
    <w:p w:rsidR="002C3B55" w:rsidRPr="002C3B55" w:rsidRDefault="002C3B55" w:rsidP="00E02E1C">
      <w:pPr>
        <w:pStyle w:val="ListParagraph"/>
        <w:jc w:val="both"/>
        <w:rPr>
          <w:b/>
          <w:sz w:val="24"/>
          <w:szCs w:val="24"/>
        </w:rPr>
      </w:pPr>
      <w:r w:rsidRPr="002C3B55">
        <w:rPr>
          <w:b/>
          <w:sz w:val="24"/>
          <w:szCs w:val="24"/>
        </w:rPr>
        <w:t>ACTION: Committee members to let Carolyn know if they are able to attend.</w:t>
      </w:r>
    </w:p>
    <w:p w:rsidR="00C66CD1" w:rsidRDefault="002C3B55" w:rsidP="002C3B55">
      <w:pPr>
        <w:ind w:left="720"/>
        <w:jc w:val="both"/>
        <w:rPr>
          <w:sz w:val="24"/>
          <w:szCs w:val="24"/>
        </w:rPr>
      </w:pPr>
      <w:r>
        <w:rPr>
          <w:sz w:val="24"/>
          <w:szCs w:val="24"/>
        </w:rPr>
        <w:t>LOCSU has recently shared a short film illustrating the changes to the NHS. This film can be happily shared to other local committees that would make use of it.</w:t>
      </w:r>
    </w:p>
    <w:p w:rsidR="002C3B55" w:rsidRDefault="002C3B55" w:rsidP="002C3B55">
      <w:pPr>
        <w:ind w:left="720"/>
        <w:jc w:val="both"/>
        <w:rPr>
          <w:sz w:val="24"/>
          <w:szCs w:val="24"/>
        </w:rPr>
      </w:pPr>
      <w:r>
        <w:rPr>
          <w:sz w:val="24"/>
          <w:szCs w:val="24"/>
        </w:rPr>
        <w:t>The Southwest Eye Care Transformation Programme – We still don’t have primary care representation however, Alvaro has asked them to keep all the LOC chairs in the area in the loop with all comms. This will reduce time delay as the message filters down through different boards (or doesn’t). Zoe Marjoram agreed to send those updates and Alvaro is now sending these on.</w:t>
      </w:r>
      <w:r w:rsidR="00D101D4">
        <w:rPr>
          <w:sz w:val="24"/>
          <w:szCs w:val="24"/>
        </w:rPr>
        <w:t xml:space="preserve"> Communication needs to be clear as it appears they are starting to push things through free through GOS (i.e. Glaucoma Minimum Data set).</w:t>
      </w:r>
    </w:p>
    <w:p w:rsidR="00D101D4" w:rsidRDefault="00D101D4" w:rsidP="002C3B55">
      <w:pPr>
        <w:ind w:left="720"/>
        <w:jc w:val="both"/>
        <w:rPr>
          <w:sz w:val="24"/>
          <w:szCs w:val="24"/>
        </w:rPr>
      </w:pPr>
      <w:r>
        <w:rPr>
          <w:sz w:val="24"/>
          <w:szCs w:val="24"/>
        </w:rPr>
        <w:t xml:space="preserve">LOCSU – </w:t>
      </w:r>
      <w:proofErr w:type="spellStart"/>
      <w:r>
        <w:rPr>
          <w:sz w:val="24"/>
          <w:szCs w:val="24"/>
        </w:rPr>
        <w:t>D’lloyds</w:t>
      </w:r>
      <w:proofErr w:type="spellEnd"/>
      <w:r>
        <w:rPr>
          <w:sz w:val="24"/>
          <w:szCs w:val="24"/>
        </w:rPr>
        <w:t xml:space="preserve"> have been hired by Specsavers to produce case studies for the eye health week. They will focus on what </w:t>
      </w:r>
      <w:r w:rsidR="009278A8">
        <w:rPr>
          <w:sz w:val="24"/>
          <w:szCs w:val="24"/>
        </w:rPr>
        <w:t>is happening</w:t>
      </w:r>
      <w:r>
        <w:rPr>
          <w:sz w:val="24"/>
          <w:szCs w:val="24"/>
        </w:rPr>
        <w:t xml:space="preserve"> with glaucoma in England. Zoe Richmond, LOCSU, is writing a case study based on the Topcon Harmony project for BNSSG. She will share it with the LOC to see if it can be agreed.  Amar pointed out that it was supposed to go live in June but it is still not live.</w:t>
      </w:r>
    </w:p>
    <w:p w:rsidR="009278A8" w:rsidRDefault="009278A8" w:rsidP="002C3B55">
      <w:pPr>
        <w:ind w:left="720"/>
        <w:jc w:val="both"/>
        <w:rPr>
          <w:sz w:val="24"/>
          <w:szCs w:val="24"/>
        </w:rPr>
      </w:pPr>
      <w:r>
        <w:rPr>
          <w:sz w:val="24"/>
          <w:szCs w:val="24"/>
        </w:rPr>
        <w:t>Gloucester received a grant for training from Health Education Training. Alvaro is happy to send the link to LOC.</w:t>
      </w:r>
    </w:p>
    <w:p w:rsidR="009278A8" w:rsidRDefault="009278A8" w:rsidP="002C3B55">
      <w:pPr>
        <w:ind w:left="720"/>
        <w:jc w:val="both"/>
        <w:rPr>
          <w:sz w:val="24"/>
          <w:szCs w:val="24"/>
        </w:rPr>
      </w:pPr>
      <w:r w:rsidRPr="009278A8">
        <w:rPr>
          <w:b/>
          <w:sz w:val="24"/>
          <w:szCs w:val="24"/>
        </w:rPr>
        <w:t>Action: Lynne to contact Alvaro for more information to take this forward.</w:t>
      </w:r>
      <w:r>
        <w:rPr>
          <w:sz w:val="24"/>
          <w:szCs w:val="24"/>
        </w:rPr>
        <w:t xml:space="preserve"> Alvaro was allowed to share the business case and it can be copied and paste. An expression of interest email can be sent out to community first. Gloucester received £45000 for higher education for their area.</w:t>
      </w:r>
    </w:p>
    <w:p w:rsidR="009278A8" w:rsidRDefault="009278A8" w:rsidP="002C3B55">
      <w:pPr>
        <w:ind w:left="720"/>
        <w:jc w:val="both"/>
        <w:rPr>
          <w:sz w:val="24"/>
          <w:szCs w:val="24"/>
        </w:rPr>
      </w:pPr>
      <w:r>
        <w:rPr>
          <w:sz w:val="24"/>
          <w:szCs w:val="24"/>
        </w:rPr>
        <w:t xml:space="preserve">There is also more funding from the Green NHS (5-25K) for innovative projects that provide a green solution to eye care. John suggested CCG apply for CUES. </w:t>
      </w:r>
      <w:r w:rsidR="004C68C8">
        <w:rPr>
          <w:sz w:val="24"/>
          <w:szCs w:val="24"/>
        </w:rPr>
        <w:t>Alvaro will share the link.</w:t>
      </w:r>
    </w:p>
    <w:p w:rsidR="009278A8" w:rsidRPr="002C3B55" w:rsidRDefault="009278A8" w:rsidP="002C3B55">
      <w:pPr>
        <w:ind w:left="720"/>
        <w:jc w:val="both"/>
        <w:rPr>
          <w:sz w:val="24"/>
          <w:szCs w:val="24"/>
        </w:rPr>
      </w:pPr>
    </w:p>
    <w:p w:rsidR="00A31A86" w:rsidRDefault="00A31A86" w:rsidP="00DE5AED">
      <w:pPr>
        <w:jc w:val="both"/>
        <w:rPr>
          <w:b/>
          <w:sz w:val="24"/>
          <w:szCs w:val="24"/>
          <w:u w:val="single"/>
        </w:rPr>
      </w:pPr>
      <w:r w:rsidRPr="00A31A86">
        <w:rPr>
          <w:b/>
          <w:sz w:val="24"/>
          <w:szCs w:val="24"/>
          <w:u w:val="single"/>
        </w:rPr>
        <w:t>Actions</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7"/>
        <w:gridCol w:w="6299"/>
      </w:tblGrid>
      <w:tr w:rsidR="00A31A86" w:rsidTr="00871ACF">
        <w:tc>
          <w:tcPr>
            <w:tcW w:w="2517" w:type="dxa"/>
            <w:shd w:val="clear" w:color="auto" w:fill="7F7F7F"/>
          </w:tcPr>
          <w:p w:rsidR="00A31A86" w:rsidRPr="004E5871" w:rsidRDefault="00A31A86" w:rsidP="00871ACF">
            <w:pPr>
              <w:pStyle w:val="ListParagraph"/>
              <w:ind w:left="0"/>
              <w:jc w:val="both"/>
              <w:rPr>
                <w:b/>
              </w:rPr>
            </w:pPr>
            <w:r w:rsidRPr="004E5871">
              <w:rPr>
                <w:b/>
              </w:rPr>
              <w:t>LOC Member</w:t>
            </w:r>
          </w:p>
        </w:tc>
        <w:tc>
          <w:tcPr>
            <w:tcW w:w="6299" w:type="dxa"/>
            <w:shd w:val="clear" w:color="auto" w:fill="7F7F7F"/>
          </w:tcPr>
          <w:p w:rsidR="00A31A86" w:rsidRPr="004E5871" w:rsidRDefault="00A31A86" w:rsidP="00871ACF">
            <w:pPr>
              <w:pStyle w:val="ListParagraph"/>
              <w:ind w:left="0"/>
              <w:jc w:val="both"/>
              <w:rPr>
                <w:b/>
              </w:rPr>
            </w:pPr>
            <w:r w:rsidRPr="004E5871">
              <w:rPr>
                <w:b/>
              </w:rPr>
              <w:t xml:space="preserve">Action </w:t>
            </w:r>
          </w:p>
        </w:tc>
      </w:tr>
      <w:tr w:rsidR="00A31A86" w:rsidTr="00871ACF">
        <w:tc>
          <w:tcPr>
            <w:tcW w:w="2517" w:type="dxa"/>
          </w:tcPr>
          <w:p w:rsidR="00A31A86" w:rsidRPr="00531C80" w:rsidRDefault="009F5950" w:rsidP="007E2041">
            <w:pPr>
              <w:pStyle w:val="ListParagraph"/>
              <w:ind w:left="0"/>
              <w:jc w:val="both"/>
              <w:rPr>
                <w:b/>
              </w:rPr>
            </w:pPr>
            <w:r>
              <w:rPr>
                <w:b/>
              </w:rPr>
              <w:t>Actions as of 0</w:t>
            </w:r>
            <w:r w:rsidR="007E2041">
              <w:rPr>
                <w:b/>
              </w:rPr>
              <w:t>8/08</w:t>
            </w:r>
            <w:r>
              <w:rPr>
                <w:b/>
              </w:rPr>
              <w:t>/22</w:t>
            </w:r>
          </w:p>
        </w:tc>
        <w:tc>
          <w:tcPr>
            <w:tcW w:w="6299" w:type="dxa"/>
          </w:tcPr>
          <w:p w:rsidR="00A31A86" w:rsidRPr="00D43B0D" w:rsidRDefault="00A31A86" w:rsidP="00871ACF">
            <w:pPr>
              <w:pStyle w:val="ListParagraph"/>
              <w:ind w:left="0"/>
              <w:jc w:val="both"/>
            </w:pPr>
          </w:p>
        </w:tc>
      </w:tr>
      <w:tr w:rsidR="00A31A86" w:rsidTr="00871ACF">
        <w:tc>
          <w:tcPr>
            <w:tcW w:w="2517" w:type="dxa"/>
          </w:tcPr>
          <w:p w:rsidR="00A31A86" w:rsidRPr="00D43B0D" w:rsidRDefault="004C68C8" w:rsidP="00871ACF">
            <w:pPr>
              <w:pStyle w:val="ListParagraph"/>
              <w:ind w:left="0"/>
              <w:jc w:val="both"/>
            </w:pPr>
            <w:r>
              <w:t>Carolyn Hudd</w:t>
            </w:r>
          </w:p>
        </w:tc>
        <w:tc>
          <w:tcPr>
            <w:tcW w:w="6299" w:type="dxa"/>
          </w:tcPr>
          <w:p w:rsidR="004C68C8" w:rsidRDefault="004C68C8" w:rsidP="004C68C8">
            <w:pPr>
              <w:rPr>
                <w:sz w:val="24"/>
                <w:szCs w:val="24"/>
              </w:rPr>
            </w:pPr>
            <w:r w:rsidRPr="004C68C8">
              <w:rPr>
                <w:sz w:val="24"/>
                <w:szCs w:val="24"/>
              </w:rPr>
              <w:t>Resend poll suggesting alternative dates in October for the LOCSU Needs analysis Strategy Meeting</w:t>
            </w:r>
            <w:r>
              <w:rPr>
                <w:sz w:val="24"/>
                <w:szCs w:val="24"/>
              </w:rPr>
              <w:t>.</w:t>
            </w:r>
          </w:p>
          <w:p w:rsidR="00A31A86" w:rsidRPr="00D43B0D" w:rsidRDefault="004C68C8" w:rsidP="004C68C8">
            <w:r w:rsidRPr="004C68C8">
              <w:rPr>
                <w:sz w:val="24"/>
                <w:szCs w:val="24"/>
              </w:rPr>
              <w:t>To forward a copy of the survey results to Alvaro.</w:t>
            </w:r>
          </w:p>
        </w:tc>
      </w:tr>
      <w:tr w:rsidR="00A31A86" w:rsidTr="00871ACF">
        <w:tc>
          <w:tcPr>
            <w:tcW w:w="2517" w:type="dxa"/>
          </w:tcPr>
          <w:p w:rsidR="00A31A86" w:rsidRDefault="004C68C8" w:rsidP="00871ACF">
            <w:pPr>
              <w:pStyle w:val="ListParagraph"/>
              <w:ind w:left="0"/>
              <w:jc w:val="both"/>
            </w:pPr>
            <w:r>
              <w:t>John Hopcroft</w:t>
            </w:r>
          </w:p>
        </w:tc>
        <w:tc>
          <w:tcPr>
            <w:tcW w:w="6299" w:type="dxa"/>
          </w:tcPr>
          <w:p w:rsidR="00A31A86" w:rsidRPr="00D43B0D" w:rsidRDefault="004C68C8" w:rsidP="00871ACF">
            <w:pPr>
              <w:pStyle w:val="ListParagraph"/>
              <w:ind w:left="0"/>
              <w:jc w:val="both"/>
            </w:pPr>
            <w:r>
              <w:t>To call Frank, Specsavers, concerning the wording of the sharing of information (BEH/Glaucoma pilot)</w:t>
            </w:r>
          </w:p>
        </w:tc>
      </w:tr>
      <w:tr w:rsidR="00A31A86" w:rsidTr="00871ACF">
        <w:tc>
          <w:tcPr>
            <w:tcW w:w="2517" w:type="dxa"/>
          </w:tcPr>
          <w:p w:rsidR="00A31A86" w:rsidRDefault="004C68C8" w:rsidP="00871ACF">
            <w:pPr>
              <w:pStyle w:val="ListParagraph"/>
              <w:ind w:left="0"/>
              <w:jc w:val="both"/>
            </w:pPr>
            <w:r>
              <w:t>Committee</w:t>
            </w:r>
          </w:p>
        </w:tc>
        <w:tc>
          <w:tcPr>
            <w:tcW w:w="6299" w:type="dxa"/>
          </w:tcPr>
          <w:p w:rsidR="00A31A86" w:rsidRPr="00D43B0D" w:rsidRDefault="004C68C8" w:rsidP="00871ACF">
            <w:pPr>
              <w:pStyle w:val="ListParagraph"/>
              <w:ind w:left="0"/>
              <w:jc w:val="both"/>
            </w:pPr>
            <w:r>
              <w:t>To respond to Carolyn on availability to attend the MOC</w:t>
            </w:r>
          </w:p>
        </w:tc>
      </w:tr>
      <w:tr w:rsidR="00A31A86" w:rsidTr="00871ACF">
        <w:tc>
          <w:tcPr>
            <w:tcW w:w="2517" w:type="dxa"/>
          </w:tcPr>
          <w:p w:rsidR="00A31A86" w:rsidRDefault="004C68C8" w:rsidP="00A04086">
            <w:pPr>
              <w:pStyle w:val="ListParagraph"/>
              <w:ind w:left="0"/>
            </w:pPr>
            <w:r>
              <w:t>Lynne Fernandes</w:t>
            </w:r>
          </w:p>
        </w:tc>
        <w:tc>
          <w:tcPr>
            <w:tcW w:w="6299" w:type="dxa"/>
          </w:tcPr>
          <w:p w:rsidR="00A31A86" w:rsidRPr="00D43B0D" w:rsidRDefault="004C68C8" w:rsidP="00871ACF">
            <w:pPr>
              <w:pStyle w:val="ListParagraph"/>
              <w:ind w:left="0"/>
              <w:jc w:val="both"/>
            </w:pPr>
            <w:r>
              <w:t xml:space="preserve">To contact Alvaro to submit application for grant from Health Education Training </w:t>
            </w:r>
          </w:p>
        </w:tc>
      </w:tr>
      <w:tr w:rsidR="00A31A86" w:rsidTr="00871ACF">
        <w:tc>
          <w:tcPr>
            <w:tcW w:w="2517" w:type="dxa"/>
          </w:tcPr>
          <w:p w:rsidR="00A31A86" w:rsidRDefault="00A31A86" w:rsidP="00871ACF">
            <w:pPr>
              <w:pStyle w:val="ListParagraph"/>
              <w:ind w:left="0"/>
              <w:jc w:val="both"/>
            </w:pPr>
          </w:p>
        </w:tc>
        <w:tc>
          <w:tcPr>
            <w:tcW w:w="6299" w:type="dxa"/>
          </w:tcPr>
          <w:p w:rsidR="00A31A86" w:rsidRPr="00D43B0D" w:rsidRDefault="00A31A86" w:rsidP="00871ACF">
            <w:pPr>
              <w:pStyle w:val="ListParagraph"/>
              <w:ind w:left="0"/>
              <w:jc w:val="both"/>
            </w:pPr>
          </w:p>
        </w:tc>
      </w:tr>
    </w:tbl>
    <w:p w:rsidR="00A31A86" w:rsidRDefault="00A31A86" w:rsidP="00DE5AED">
      <w:pPr>
        <w:jc w:val="both"/>
        <w:rPr>
          <w:b/>
          <w:sz w:val="24"/>
          <w:szCs w:val="24"/>
          <w:u w:val="single"/>
        </w:rPr>
      </w:pPr>
    </w:p>
    <w:p w:rsidR="00A04086" w:rsidRPr="00A04086" w:rsidRDefault="00A04086" w:rsidP="00DE5AED">
      <w:pPr>
        <w:jc w:val="both"/>
        <w:rPr>
          <w:sz w:val="24"/>
          <w:szCs w:val="24"/>
        </w:rPr>
      </w:pPr>
      <w:r>
        <w:rPr>
          <w:b/>
          <w:sz w:val="24"/>
          <w:szCs w:val="24"/>
          <w:u w:val="single"/>
        </w:rPr>
        <w:t xml:space="preserve">Date of Next </w:t>
      </w:r>
      <w:proofErr w:type="gramStart"/>
      <w:r>
        <w:rPr>
          <w:b/>
          <w:sz w:val="24"/>
          <w:szCs w:val="24"/>
          <w:u w:val="single"/>
        </w:rPr>
        <w:t>Meeting :</w:t>
      </w:r>
      <w:proofErr w:type="gramEnd"/>
      <w:r>
        <w:rPr>
          <w:b/>
          <w:sz w:val="24"/>
          <w:szCs w:val="24"/>
          <w:u w:val="single"/>
        </w:rPr>
        <w:t xml:space="preserve"> </w:t>
      </w:r>
      <w:r w:rsidR="009278A8">
        <w:rPr>
          <w:sz w:val="24"/>
          <w:szCs w:val="24"/>
          <w:u w:val="single"/>
        </w:rPr>
        <w:t>3</w:t>
      </w:r>
      <w:r w:rsidR="00100391" w:rsidRPr="00C66CD1">
        <w:rPr>
          <w:sz w:val="24"/>
          <w:szCs w:val="24"/>
        </w:rPr>
        <w:t>th</w:t>
      </w:r>
      <w:r w:rsidRPr="00C66CD1">
        <w:rPr>
          <w:sz w:val="24"/>
          <w:szCs w:val="24"/>
        </w:rPr>
        <w:t xml:space="preserve"> </w:t>
      </w:r>
      <w:r w:rsidR="009278A8">
        <w:rPr>
          <w:sz w:val="24"/>
          <w:szCs w:val="24"/>
        </w:rPr>
        <w:t>October</w:t>
      </w:r>
      <w:r w:rsidRPr="00C66CD1">
        <w:rPr>
          <w:sz w:val="24"/>
          <w:szCs w:val="24"/>
        </w:rPr>
        <w:t xml:space="preserve"> 2022</w:t>
      </w:r>
    </w:p>
    <w:sectPr w:rsidR="00A04086" w:rsidRPr="00A04086" w:rsidSect="002F607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691" w:rsidRDefault="00272691" w:rsidP="00DC3606">
      <w:pPr>
        <w:spacing w:after="0" w:line="240" w:lineRule="auto"/>
      </w:pPr>
      <w:r>
        <w:separator/>
      </w:r>
    </w:p>
  </w:endnote>
  <w:endnote w:type="continuationSeparator" w:id="0">
    <w:p w:rsidR="00272691" w:rsidRDefault="00272691" w:rsidP="00DC3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7710"/>
      <w:docPartObj>
        <w:docPartGallery w:val="Page Numbers (Bottom of Page)"/>
        <w:docPartUnique/>
      </w:docPartObj>
    </w:sdtPr>
    <w:sdtContent>
      <w:p w:rsidR="00D101D4" w:rsidRDefault="0077542B">
        <w:pPr>
          <w:pStyle w:val="Footer"/>
          <w:jc w:val="center"/>
        </w:pPr>
        <w:fldSimple w:instr=" PAGE   \* MERGEFORMAT ">
          <w:r w:rsidR="005646A5">
            <w:rPr>
              <w:noProof/>
            </w:rPr>
            <w:t>1</w:t>
          </w:r>
        </w:fldSimple>
      </w:p>
    </w:sdtContent>
  </w:sdt>
  <w:p w:rsidR="00D101D4" w:rsidRDefault="00D101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691" w:rsidRDefault="00272691" w:rsidP="00DC3606">
      <w:pPr>
        <w:spacing w:after="0" w:line="240" w:lineRule="auto"/>
      </w:pPr>
      <w:r>
        <w:separator/>
      </w:r>
    </w:p>
  </w:footnote>
  <w:footnote w:type="continuationSeparator" w:id="0">
    <w:p w:rsidR="00272691" w:rsidRDefault="00272691" w:rsidP="00DC3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1D4" w:rsidRDefault="00D101D4">
    <w:pPr>
      <w:pStyle w:val="Header"/>
    </w:pPr>
    <w:r>
      <w:ptab w:relativeTo="margin" w:alignment="center" w:leader="none"/>
    </w:r>
    <w:r>
      <w:t>Avon LOC Minutes 080822</w:t>
    </w:r>
    <w:r>
      <w:ptab w:relativeTo="margin" w:alignment="right" w:leader="none"/>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C4E3C"/>
    <w:multiLevelType w:val="multilevel"/>
    <w:tmpl w:val="D2FA3F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nsid w:val="0D924EA7"/>
    <w:multiLevelType w:val="multilevel"/>
    <w:tmpl w:val="1F64AAA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nsid w:val="0F266716"/>
    <w:multiLevelType w:val="hybridMultilevel"/>
    <w:tmpl w:val="E7844246"/>
    <w:lvl w:ilvl="0" w:tplc="060406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317321"/>
    <w:multiLevelType w:val="hybridMultilevel"/>
    <w:tmpl w:val="A4DE458E"/>
    <w:lvl w:ilvl="0" w:tplc="CD86482E">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nsid w:val="10C453B9"/>
    <w:multiLevelType w:val="hybridMultilevel"/>
    <w:tmpl w:val="0032F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3D5439"/>
    <w:multiLevelType w:val="multilevel"/>
    <w:tmpl w:val="9AC4F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6241606"/>
    <w:multiLevelType w:val="hybridMultilevel"/>
    <w:tmpl w:val="D326D134"/>
    <w:lvl w:ilvl="0" w:tplc="9B3CCDBA">
      <w:start w:val="19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81A77"/>
    <w:multiLevelType w:val="hybridMultilevel"/>
    <w:tmpl w:val="B04E12AA"/>
    <w:lvl w:ilvl="0" w:tplc="E33E3C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290565FE"/>
    <w:multiLevelType w:val="hybridMultilevel"/>
    <w:tmpl w:val="1862CB2C"/>
    <w:lvl w:ilvl="0" w:tplc="919EC8B4">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754351"/>
    <w:multiLevelType w:val="hybridMultilevel"/>
    <w:tmpl w:val="C332E756"/>
    <w:lvl w:ilvl="0" w:tplc="E0189B78">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1651FED"/>
    <w:multiLevelType w:val="hybridMultilevel"/>
    <w:tmpl w:val="6CC43694"/>
    <w:lvl w:ilvl="0" w:tplc="0AE8C96A">
      <w:start w:val="6"/>
      <w:numFmt w:val="bullet"/>
      <w:lvlText w:val="-"/>
      <w:lvlJc w:val="left"/>
      <w:pPr>
        <w:ind w:left="1530" w:hanging="360"/>
      </w:pPr>
      <w:rPr>
        <w:rFonts w:ascii="Calibri" w:eastAsiaTheme="minorHAns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1">
    <w:nsid w:val="3EE816FF"/>
    <w:multiLevelType w:val="hybridMultilevel"/>
    <w:tmpl w:val="04241278"/>
    <w:lvl w:ilvl="0" w:tplc="3C304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4693ED3"/>
    <w:multiLevelType w:val="hybridMultilevel"/>
    <w:tmpl w:val="0186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8E92481"/>
    <w:multiLevelType w:val="hybridMultilevel"/>
    <w:tmpl w:val="7CAC30F6"/>
    <w:lvl w:ilvl="0" w:tplc="E386060C">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nsid w:val="64B078C2"/>
    <w:multiLevelType w:val="hybridMultilevel"/>
    <w:tmpl w:val="87FC55E6"/>
    <w:lvl w:ilvl="0" w:tplc="7D721810">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3C201A"/>
    <w:multiLevelType w:val="hybridMultilevel"/>
    <w:tmpl w:val="9CCCAC52"/>
    <w:lvl w:ilvl="0" w:tplc="DA685EC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4"/>
  </w:num>
  <w:num w:numId="4">
    <w:abstractNumId w:val="8"/>
  </w:num>
  <w:num w:numId="5">
    <w:abstractNumId w:val="1"/>
  </w:num>
  <w:num w:numId="6">
    <w:abstractNumId w:val="7"/>
  </w:num>
  <w:num w:numId="7">
    <w:abstractNumId w:val="5"/>
  </w:num>
  <w:num w:numId="8">
    <w:abstractNumId w:val="3"/>
  </w:num>
  <w:num w:numId="9">
    <w:abstractNumId w:val="12"/>
  </w:num>
  <w:num w:numId="10">
    <w:abstractNumId w:val="13"/>
  </w:num>
  <w:num w:numId="11">
    <w:abstractNumId w:val="11"/>
  </w:num>
  <w:num w:numId="12">
    <w:abstractNumId w:val="4"/>
  </w:num>
  <w:num w:numId="13">
    <w:abstractNumId w:val="2"/>
  </w:num>
  <w:num w:numId="14">
    <w:abstractNumId w:val="0"/>
  </w:num>
  <w:num w:numId="15">
    <w:abstractNumId w:val="10"/>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7106"/>
  </w:hdrShapeDefaults>
  <w:footnotePr>
    <w:footnote w:id="-1"/>
    <w:footnote w:id="0"/>
  </w:footnotePr>
  <w:endnotePr>
    <w:endnote w:id="-1"/>
    <w:endnote w:id="0"/>
  </w:endnotePr>
  <w:compat/>
  <w:rsids>
    <w:rsidRoot w:val="00A27FEC"/>
    <w:rsid w:val="00007E24"/>
    <w:rsid w:val="0001187F"/>
    <w:rsid w:val="000211DF"/>
    <w:rsid w:val="00024D5A"/>
    <w:rsid w:val="000257F9"/>
    <w:rsid w:val="00075AA1"/>
    <w:rsid w:val="000B0520"/>
    <w:rsid w:val="000C1256"/>
    <w:rsid w:val="000F6879"/>
    <w:rsid w:val="00100391"/>
    <w:rsid w:val="001306C9"/>
    <w:rsid w:val="0014432F"/>
    <w:rsid w:val="00156CAB"/>
    <w:rsid w:val="00157A64"/>
    <w:rsid w:val="0016657C"/>
    <w:rsid w:val="00194D95"/>
    <w:rsid w:val="001A5E7D"/>
    <w:rsid w:val="001C3332"/>
    <w:rsid w:val="001E5033"/>
    <w:rsid w:val="002011D4"/>
    <w:rsid w:val="00201F19"/>
    <w:rsid w:val="002100D8"/>
    <w:rsid w:val="00242813"/>
    <w:rsid w:val="00245332"/>
    <w:rsid w:val="00267C0A"/>
    <w:rsid w:val="00272691"/>
    <w:rsid w:val="00276D93"/>
    <w:rsid w:val="0028597C"/>
    <w:rsid w:val="00297864"/>
    <w:rsid w:val="002A28AE"/>
    <w:rsid w:val="002B1A10"/>
    <w:rsid w:val="002C3902"/>
    <w:rsid w:val="002C3B55"/>
    <w:rsid w:val="002D5CCB"/>
    <w:rsid w:val="002E4427"/>
    <w:rsid w:val="002F6078"/>
    <w:rsid w:val="00310398"/>
    <w:rsid w:val="00311D52"/>
    <w:rsid w:val="00327797"/>
    <w:rsid w:val="00337B0E"/>
    <w:rsid w:val="0035037A"/>
    <w:rsid w:val="003516F3"/>
    <w:rsid w:val="003A3429"/>
    <w:rsid w:val="003B2065"/>
    <w:rsid w:val="003B4B99"/>
    <w:rsid w:val="003B641C"/>
    <w:rsid w:val="003C718A"/>
    <w:rsid w:val="003D67E8"/>
    <w:rsid w:val="003F3F07"/>
    <w:rsid w:val="003F4242"/>
    <w:rsid w:val="00412491"/>
    <w:rsid w:val="00423F13"/>
    <w:rsid w:val="004325EC"/>
    <w:rsid w:val="0045097B"/>
    <w:rsid w:val="00454152"/>
    <w:rsid w:val="00460471"/>
    <w:rsid w:val="0046239B"/>
    <w:rsid w:val="0048448D"/>
    <w:rsid w:val="00484C48"/>
    <w:rsid w:val="00496F24"/>
    <w:rsid w:val="00497159"/>
    <w:rsid w:val="004A54E7"/>
    <w:rsid w:val="004B0A77"/>
    <w:rsid w:val="004C68C8"/>
    <w:rsid w:val="004F28A6"/>
    <w:rsid w:val="005167E8"/>
    <w:rsid w:val="0052023F"/>
    <w:rsid w:val="0053412A"/>
    <w:rsid w:val="005459EB"/>
    <w:rsid w:val="00555F64"/>
    <w:rsid w:val="0055751E"/>
    <w:rsid w:val="005646A5"/>
    <w:rsid w:val="00583699"/>
    <w:rsid w:val="005C01FA"/>
    <w:rsid w:val="005C510B"/>
    <w:rsid w:val="005D7642"/>
    <w:rsid w:val="00600A06"/>
    <w:rsid w:val="00617D24"/>
    <w:rsid w:val="0062021F"/>
    <w:rsid w:val="00661286"/>
    <w:rsid w:val="006701A3"/>
    <w:rsid w:val="006710FE"/>
    <w:rsid w:val="006713A4"/>
    <w:rsid w:val="006A2AC3"/>
    <w:rsid w:val="007275D8"/>
    <w:rsid w:val="00735307"/>
    <w:rsid w:val="0075349D"/>
    <w:rsid w:val="0077542B"/>
    <w:rsid w:val="00790F44"/>
    <w:rsid w:val="00795B77"/>
    <w:rsid w:val="007E2041"/>
    <w:rsid w:val="007F352F"/>
    <w:rsid w:val="00826D8F"/>
    <w:rsid w:val="00865D24"/>
    <w:rsid w:val="00871ACF"/>
    <w:rsid w:val="0087344B"/>
    <w:rsid w:val="008A1A2B"/>
    <w:rsid w:val="008B59F8"/>
    <w:rsid w:val="008C2472"/>
    <w:rsid w:val="008E4A0F"/>
    <w:rsid w:val="00901418"/>
    <w:rsid w:val="0091102F"/>
    <w:rsid w:val="00917930"/>
    <w:rsid w:val="009278A8"/>
    <w:rsid w:val="009622CB"/>
    <w:rsid w:val="00965AE3"/>
    <w:rsid w:val="00967269"/>
    <w:rsid w:val="009678F2"/>
    <w:rsid w:val="00976721"/>
    <w:rsid w:val="00984D7E"/>
    <w:rsid w:val="00992EE1"/>
    <w:rsid w:val="009B2F0C"/>
    <w:rsid w:val="009B3F70"/>
    <w:rsid w:val="009C2518"/>
    <w:rsid w:val="009F4FCD"/>
    <w:rsid w:val="009F5950"/>
    <w:rsid w:val="009F67F2"/>
    <w:rsid w:val="00A04086"/>
    <w:rsid w:val="00A1073E"/>
    <w:rsid w:val="00A17708"/>
    <w:rsid w:val="00A27FEC"/>
    <w:rsid w:val="00A31A86"/>
    <w:rsid w:val="00A352B1"/>
    <w:rsid w:val="00A448AE"/>
    <w:rsid w:val="00A532E9"/>
    <w:rsid w:val="00A73B6B"/>
    <w:rsid w:val="00A75C9A"/>
    <w:rsid w:val="00A844CF"/>
    <w:rsid w:val="00A93C4D"/>
    <w:rsid w:val="00A975FE"/>
    <w:rsid w:val="00A97F3D"/>
    <w:rsid w:val="00AB227E"/>
    <w:rsid w:val="00AB68A9"/>
    <w:rsid w:val="00B034AA"/>
    <w:rsid w:val="00B07BCD"/>
    <w:rsid w:val="00B114A2"/>
    <w:rsid w:val="00B27107"/>
    <w:rsid w:val="00B30D69"/>
    <w:rsid w:val="00B37FEA"/>
    <w:rsid w:val="00B53C17"/>
    <w:rsid w:val="00B71D3F"/>
    <w:rsid w:val="00B86EB8"/>
    <w:rsid w:val="00BC1FBB"/>
    <w:rsid w:val="00BC2FF3"/>
    <w:rsid w:val="00BD0A30"/>
    <w:rsid w:val="00BE145B"/>
    <w:rsid w:val="00C064FA"/>
    <w:rsid w:val="00C30F78"/>
    <w:rsid w:val="00C46FB7"/>
    <w:rsid w:val="00C54814"/>
    <w:rsid w:val="00C605F0"/>
    <w:rsid w:val="00C63B88"/>
    <w:rsid w:val="00C66CD1"/>
    <w:rsid w:val="00C718E0"/>
    <w:rsid w:val="00C75822"/>
    <w:rsid w:val="00C92611"/>
    <w:rsid w:val="00CB1187"/>
    <w:rsid w:val="00CD5963"/>
    <w:rsid w:val="00CD6B89"/>
    <w:rsid w:val="00CD6CBB"/>
    <w:rsid w:val="00CF486E"/>
    <w:rsid w:val="00D101D4"/>
    <w:rsid w:val="00D26320"/>
    <w:rsid w:val="00D30165"/>
    <w:rsid w:val="00D40ED7"/>
    <w:rsid w:val="00D43B0D"/>
    <w:rsid w:val="00D8669C"/>
    <w:rsid w:val="00DB1150"/>
    <w:rsid w:val="00DB5882"/>
    <w:rsid w:val="00DC235F"/>
    <w:rsid w:val="00DC3606"/>
    <w:rsid w:val="00DD07AE"/>
    <w:rsid w:val="00DD6B5C"/>
    <w:rsid w:val="00DE5AED"/>
    <w:rsid w:val="00DF06D6"/>
    <w:rsid w:val="00DF788C"/>
    <w:rsid w:val="00E02364"/>
    <w:rsid w:val="00E02E1C"/>
    <w:rsid w:val="00E20A56"/>
    <w:rsid w:val="00E24B32"/>
    <w:rsid w:val="00E55005"/>
    <w:rsid w:val="00E81080"/>
    <w:rsid w:val="00E83332"/>
    <w:rsid w:val="00E855DF"/>
    <w:rsid w:val="00E9668D"/>
    <w:rsid w:val="00EC70E1"/>
    <w:rsid w:val="00ED273A"/>
    <w:rsid w:val="00EF3BDC"/>
    <w:rsid w:val="00F13B33"/>
    <w:rsid w:val="00F14E0A"/>
    <w:rsid w:val="00F21FA3"/>
    <w:rsid w:val="00F275B2"/>
    <w:rsid w:val="00F360A1"/>
    <w:rsid w:val="00F425C2"/>
    <w:rsid w:val="00F87C22"/>
    <w:rsid w:val="00FD1DED"/>
    <w:rsid w:val="00FE0CB2"/>
    <w:rsid w:val="00FF0B22"/>
    <w:rsid w:val="00FF7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 w:type="table" w:styleId="TableGrid">
    <w:name w:val="Table Grid"/>
    <w:basedOn w:val="TableNormal"/>
    <w:uiPriority w:val="59"/>
    <w:rsid w:val="00D4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06"/>
  </w:style>
  <w:style w:type="paragraph" w:styleId="Footer">
    <w:name w:val="footer"/>
    <w:basedOn w:val="Normal"/>
    <w:link w:val="FooterChar"/>
    <w:uiPriority w:val="99"/>
    <w:unhideWhenUsed/>
    <w:rsid w:val="00DC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06"/>
  </w:style>
  <w:style w:type="paragraph" w:styleId="BalloonText">
    <w:name w:val="Balloon Text"/>
    <w:basedOn w:val="Normal"/>
    <w:link w:val="BalloonTextChar"/>
    <w:uiPriority w:val="99"/>
    <w:semiHidden/>
    <w:unhideWhenUsed/>
    <w:rsid w:val="00DC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1123B-D14E-456B-9345-CEB262073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Pages>
  <Words>1215</Words>
  <Characters>6930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Avon LOC Minutes 04 October 2021</vt:lpstr>
    </vt:vector>
  </TitlesOfParts>
  <Company>Hewlett-Packard</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LOC Minutes 04 October 2021</dc:title>
  <dc:creator>Carolyn Hudd</dc:creator>
  <cp:lastModifiedBy>Carolyn Hudd</cp:lastModifiedBy>
  <cp:revision>4</cp:revision>
  <cp:lastPrinted>2022-09-20T11:10:00Z</cp:lastPrinted>
  <dcterms:created xsi:type="dcterms:W3CDTF">2022-08-09T11:34:00Z</dcterms:created>
  <dcterms:modified xsi:type="dcterms:W3CDTF">2022-09-20T11:45:00Z</dcterms:modified>
</cp:coreProperties>
</file>